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0FFC95" w14:textId="09B2BE67" w:rsidR="00537354" w:rsidRDefault="00537354" w:rsidP="00D76773">
      <w:pPr>
        <w:rPr>
          <w:rStyle w:val="Strong"/>
          <w:rFonts w:ascii="Arial Black" w:hAnsi="Arial Black" w:cstheme="majorHAnsi"/>
          <w:noProof/>
        </w:rPr>
      </w:pPr>
      <w:bookmarkStart w:id="0" w:name="_Toc529904581"/>
    </w:p>
    <w:p w14:paraId="293F30B0" w14:textId="441B853C" w:rsidR="000E6E25" w:rsidRDefault="000E6E25" w:rsidP="000E6E25">
      <w:pPr>
        <w:jc w:val="center"/>
      </w:pPr>
      <w:r w:rsidRPr="003B2268">
        <w:rPr>
          <w:rStyle w:val="Strong"/>
          <w:rFonts w:ascii="Arial Black" w:hAnsi="Arial Black" w:cstheme="majorHAnsi"/>
          <w:noProof/>
        </w:rPr>
        <w:drawing>
          <wp:inline distT="0" distB="0" distL="0" distR="0" wp14:anchorId="6ED332E6" wp14:editId="2B50CE23">
            <wp:extent cx="1980000" cy="1980000"/>
            <wp:effectExtent l="0" t="0" r="127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80000" cy="1980000"/>
                    </a:xfrm>
                    <a:prstGeom prst="rect">
                      <a:avLst/>
                    </a:prstGeom>
                  </pic:spPr>
                </pic:pic>
              </a:graphicData>
            </a:graphic>
          </wp:inline>
        </w:drawing>
      </w:r>
    </w:p>
    <w:p w14:paraId="34DBF643" w14:textId="7583428D" w:rsidR="001A625F" w:rsidRDefault="001A625F" w:rsidP="00D76773"/>
    <w:p w14:paraId="479D0FBC" w14:textId="3C0A08D2" w:rsidR="001A625F" w:rsidRPr="00F076AE" w:rsidRDefault="00CF08A9" w:rsidP="00F076AE">
      <w:pPr>
        <w:jc w:val="center"/>
        <w:rPr>
          <w:rFonts w:ascii="Arial Black" w:hAnsi="Arial Black"/>
          <w:sz w:val="36"/>
        </w:rPr>
      </w:pPr>
      <w:r>
        <w:rPr>
          <w:rFonts w:ascii="Arial Black" w:hAnsi="Arial Black"/>
          <w:sz w:val="36"/>
        </w:rPr>
        <w:t>OS</w:t>
      </w:r>
      <w:r w:rsidR="00D4770B">
        <w:rPr>
          <w:rFonts w:ascii="Arial Black" w:hAnsi="Arial Black"/>
          <w:sz w:val="36"/>
        </w:rPr>
        <w:t>H COMMUNICATION</w:t>
      </w:r>
    </w:p>
    <w:p w14:paraId="5AAA39EF" w14:textId="77777777" w:rsidR="00CF08A9" w:rsidRDefault="00CF08A9" w:rsidP="00537354">
      <w:pPr>
        <w:jc w:val="center"/>
        <w:rPr>
          <w:rFonts w:ascii="Arial Black" w:hAnsi="Arial Black"/>
          <w:sz w:val="24"/>
        </w:rPr>
      </w:pPr>
      <w:r>
        <w:rPr>
          <w:rFonts w:ascii="Arial Black" w:hAnsi="Arial Black"/>
          <w:sz w:val="24"/>
        </w:rPr>
        <w:t xml:space="preserve">OCCUPATIONAL SAFETY AND HEALTH </w:t>
      </w:r>
    </w:p>
    <w:p w14:paraId="71DBE761" w14:textId="0F44BA42" w:rsidR="001A625F" w:rsidRPr="00F076AE" w:rsidRDefault="00CF08A9" w:rsidP="00537354">
      <w:pPr>
        <w:jc w:val="center"/>
        <w:rPr>
          <w:rFonts w:ascii="Arial Black" w:hAnsi="Arial Black"/>
          <w:sz w:val="24"/>
        </w:rPr>
      </w:pPr>
      <w:r>
        <w:rPr>
          <w:rFonts w:ascii="Arial Black" w:hAnsi="Arial Black"/>
          <w:sz w:val="24"/>
        </w:rPr>
        <w:t>MANAGEMENT SYSTEM PROCEDURE</w:t>
      </w:r>
    </w:p>
    <w:p w14:paraId="525A289C" w14:textId="13E8E11A" w:rsidR="00537354" w:rsidRPr="00537354" w:rsidRDefault="00537354" w:rsidP="00537354">
      <w:pPr>
        <w:jc w:val="center"/>
        <w:rPr>
          <w:sz w:val="32"/>
        </w:rPr>
      </w:pPr>
      <w:r w:rsidRPr="00537354">
        <w:rPr>
          <w:sz w:val="32"/>
        </w:rPr>
        <w:t xml:space="preserve">Document ID:  </w:t>
      </w:r>
      <w:r w:rsidR="00CF08A9">
        <w:rPr>
          <w:sz w:val="32"/>
        </w:rPr>
        <w:t>MSP</w:t>
      </w:r>
      <w:r w:rsidRPr="00537354">
        <w:rPr>
          <w:sz w:val="32"/>
        </w:rPr>
        <w:t>-</w:t>
      </w:r>
      <w:r w:rsidR="00D619A9">
        <w:rPr>
          <w:sz w:val="32"/>
        </w:rPr>
        <w:t>00</w:t>
      </w:r>
      <w:r w:rsidR="00D4770B">
        <w:rPr>
          <w:sz w:val="32"/>
        </w:rPr>
        <w:t>5</w:t>
      </w:r>
    </w:p>
    <w:p w14:paraId="4D9BB9EE" w14:textId="0CD10E96" w:rsidR="00425EE7" w:rsidRDefault="00425EE7" w:rsidP="00537354">
      <w:pPr>
        <w:rPr>
          <w:rFonts w:asciiTheme="minorHAnsi" w:hAnsiTheme="minorHAnsi" w:cstheme="minorHAnsi"/>
          <w:b/>
          <w:sz w:val="28"/>
        </w:rPr>
      </w:pPr>
    </w:p>
    <w:p w14:paraId="4B29391A" w14:textId="219132FA" w:rsidR="003A197E" w:rsidRDefault="003A197E" w:rsidP="00537354">
      <w:pPr>
        <w:rPr>
          <w:rFonts w:asciiTheme="minorHAnsi" w:hAnsiTheme="minorHAnsi" w:cstheme="minorHAnsi"/>
          <w:b/>
          <w:sz w:val="28"/>
        </w:rPr>
      </w:pPr>
    </w:p>
    <w:p w14:paraId="5A5D5E8F" w14:textId="77777777" w:rsidR="007F1013" w:rsidRDefault="007F1013" w:rsidP="00537354">
      <w:pPr>
        <w:rPr>
          <w:rFonts w:asciiTheme="minorHAnsi" w:hAnsiTheme="minorHAnsi" w:cstheme="minorHAnsi"/>
          <w:b/>
          <w:sz w:val="28"/>
        </w:rPr>
      </w:pPr>
    </w:p>
    <w:p w14:paraId="36A62F26" w14:textId="5B43A848" w:rsidR="00537354" w:rsidRPr="00425EE7" w:rsidRDefault="00425EE7" w:rsidP="00537354">
      <w:pPr>
        <w:rPr>
          <w:rFonts w:asciiTheme="minorHAnsi" w:hAnsiTheme="minorHAnsi" w:cstheme="minorHAnsi"/>
          <w:b/>
          <w:sz w:val="28"/>
        </w:rPr>
      </w:pPr>
      <w:r w:rsidRPr="00425EE7">
        <w:rPr>
          <w:rFonts w:asciiTheme="minorHAnsi" w:hAnsiTheme="minorHAnsi" w:cstheme="minorHAnsi"/>
          <w:b/>
          <w:sz w:val="28"/>
        </w:rPr>
        <w:t>Document Approval History</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555"/>
        <w:gridCol w:w="1417"/>
        <w:gridCol w:w="3260"/>
        <w:gridCol w:w="3118"/>
      </w:tblGrid>
      <w:tr w:rsidR="00425EE7" w14:paraId="58DBBD9D" w14:textId="77777777" w:rsidTr="003A197E">
        <w:trPr>
          <w:trHeight w:val="750"/>
        </w:trPr>
        <w:tc>
          <w:tcPr>
            <w:tcW w:w="1555" w:type="dxa"/>
            <w:vAlign w:val="center"/>
          </w:tcPr>
          <w:p w14:paraId="6E0C0ABD" w14:textId="70EFB3F1" w:rsidR="00425EE7" w:rsidRPr="00425EE7" w:rsidRDefault="00425EE7" w:rsidP="00425EE7">
            <w:pPr>
              <w:rPr>
                <w:rFonts w:asciiTheme="minorHAnsi" w:hAnsiTheme="minorHAnsi" w:cstheme="minorHAnsi"/>
                <w:b/>
              </w:rPr>
            </w:pPr>
            <w:r w:rsidRPr="00425EE7">
              <w:rPr>
                <w:rFonts w:asciiTheme="minorHAnsi" w:hAnsiTheme="minorHAnsi" w:cstheme="minorHAnsi"/>
                <w:b/>
              </w:rPr>
              <w:t>Document Revision No.</w:t>
            </w:r>
          </w:p>
        </w:tc>
        <w:tc>
          <w:tcPr>
            <w:tcW w:w="1417" w:type="dxa"/>
            <w:vAlign w:val="center"/>
          </w:tcPr>
          <w:p w14:paraId="5F04DAA3" w14:textId="3D85267A" w:rsidR="00425EE7" w:rsidRPr="00425EE7" w:rsidRDefault="00425EE7" w:rsidP="00425EE7">
            <w:pPr>
              <w:rPr>
                <w:rFonts w:asciiTheme="minorHAnsi" w:hAnsiTheme="minorHAnsi" w:cstheme="minorHAnsi"/>
                <w:b/>
              </w:rPr>
            </w:pPr>
            <w:r w:rsidRPr="00425EE7">
              <w:rPr>
                <w:rFonts w:asciiTheme="minorHAnsi" w:hAnsiTheme="minorHAnsi" w:cstheme="minorHAnsi"/>
                <w:b/>
              </w:rPr>
              <w:t>Effective Date</w:t>
            </w:r>
          </w:p>
        </w:tc>
        <w:tc>
          <w:tcPr>
            <w:tcW w:w="3260" w:type="dxa"/>
            <w:vAlign w:val="center"/>
          </w:tcPr>
          <w:p w14:paraId="463E4DD0" w14:textId="47028D73" w:rsidR="003A197E" w:rsidRDefault="00130CB8" w:rsidP="00425EE7">
            <w:pPr>
              <w:rPr>
                <w:rFonts w:asciiTheme="minorHAnsi" w:hAnsiTheme="minorHAnsi" w:cstheme="minorHAnsi"/>
                <w:b/>
              </w:rPr>
            </w:pPr>
            <w:r>
              <w:rPr>
                <w:rFonts w:asciiTheme="minorHAnsi" w:hAnsiTheme="minorHAnsi" w:cstheme="minorHAnsi"/>
                <w:b/>
              </w:rPr>
              <w:t>Created</w:t>
            </w:r>
            <w:r w:rsidR="00425EE7" w:rsidRPr="00425EE7">
              <w:rPr>
                <w:rFonts w:asciiTheme="minorHAnsi" w:hAnsiTheme="minorHAnsi" w:cstheme="minorHAnsi"/>
                <w:b/>
              </w:rPr>
              <w:t xml:space="preserve"> </w:t>
            </w:r>
          </w:p>
          <w:p w14:paraId="27C939E5" w14:textId="20D5D44D" w:rsidR="00425EE7" w:rsidRPr="00425EE7" w:rsidRDefault="00425EE7" w:rsidP="00425EE7">
            <w:pPr>
              <w:rPr>
                <w:rFonts w:asciiTheme="minorHAnsi" w:hAnsiTheme="minorHAnsi" w:cstheme="minorHAnsi"/>
                <w:b/>
              </w:rPr>
            </w:pPr>
            <w:r w:rsidRPr="00425EE7">
              <w:rPr>
                <w:rFonts w:asciiTheme="minorHAnsi" w:hAnsiTheme="minorHAnsi" w:cstheme="minorHAnsi"/>
                <w:b/>
              </w:rPr>
              <w:t>by:</w:t>
            </w:r>
          </w:p>
        </w:tc>
        <w:tc>
          <w:tcPr>
            <w:tcW w:w="3118" w:type="dxa"/>
            <w:vAlign w:val="center"/>
          </w:tcPr>
          <w:p w14:paraId="1A371721" w14:textId="6BA2C7C3" w:rsidR="003A197E" w:rsidRDefault="00130CB8" w:rsidP="00425EE7">
            <w:pPr>
              <w:rPr>
                <w:rFonts w:asciiTheme="minorHAnsi" w:hAnsiTheme="minorHAnsi" w:cstheme="minorHAnsi"/>
                <w:b/>
              </w:rPr>
            </w:pPr>
            <w:r>
              <w:rPr>
                <w:rFonts w:asciiTheme="minorHAnsi" w:hAnsiTheme="minorHAnsi" w:cstheme="minorHAnsi"/>
                <w:b/>
              </w:rPr>
              <w:t xml:space="preserve">Reviewed &amp; </w:t>
            </w:r>
            <w:r w:rsidR="00425EE7">
              <w:rPr>
                <w:rFonts w:asciiTheme="minorHAnsi" w:hAnsiTheme="minorHAnsi" w:cstheme="minorHAnsi"/>
                <w:b/>
              </w:rPr>
              <w:t xml:space="preserve">Approved </w:t>
            </w:r>
          </w:p>
          <w:p w14:paraId="58448CD5" w14:textId="5F3BF51C" w:rsidR="00425EE7" w:rsidRPr="00425EE7" w:rsidRDefault="00425EE7" w:rsidP="00425EE7">
            <w:pPr>
              <w:rPr>
                <w:rFonts w:asciiTheme="minorHAnsi" w:hAnsiTheme="minorHAnsi" w:cstheme="minorHAnsi"/>
                <w:b/>
              </w:rPr>
            </w:pPr>
            <w:r>
              <w:rPr>
                <w:rFonts w:asciiTheme="minorHAnsi" w:hAnsiTheme="minorHAnsi" w:cstheme="minorHAnsi"/>
                <w:b/>
              </w:rPr>
              <w:t>by:</w:t>
            </w:r>
          </w:p>
        </w:tc>
      </w:tr>
      <w:tr w:rsidR="00425EE7" w14:paraId="5C9F59BB" w14:textId="77777777" w:rsidTr="003A197E">
        <w:trPr>
          <w:trHeight w:val="50"/>
        </w:trPr>
        <w:tc>
          <w:tcPr>
            <w:tcW w:w="1555" w:type="dxa"/>
            <w:vAlign w:val="center"/>
          </w:tcPr>
          <w:p w14:paraId="01062201" w14:textId="525AD27B" w:rsidR="00425EE7" w:rsidRPr="00425EE7" w:rsidRDefault="00425EE7" w:rsidP="00425EE7">
            <w:pPr>
              <w:rPr>
                <w:rFonts w:asciiTheme="minorHAnsi" w:hAnsiTheme="minorHAnsi" w:cstheme="minorHAnsi"/>
                <w:sz w:val="20"/>
                <w:szCs w:val="20"/>
              </w:rPr>
            </w:pPr>
            <w:r w:rsidRPr="00425EE7">
              <w:rPr>
                <w:rFonts w:asciiTheme="minorHAnsi" w:hAnsiTheme="minorHAnsi" w:cstheme="minorHAnsi"/>
                <w:sz w:val="20"/>
                <w:szCs w:val="20"/>
              </w:rPr>
              <w:t>Revision 0</w:t>
            </w:r>
          </w:p>
        </w:tc>
        <w:tc>
          <w:tcPr>
            <w:tcW w:w="1417" w:type="dxa"/>
            <w:vAlign w:val="center"/>
          </w:tcPr>
          <w:p w14:paraId="63533E67" w14:textId="60CBC452" w:rsidR="00425EE7" w:rsidRPr="00425EE7" w:rsidRDefault="00425EE7" w:rsidP="00425EE7">
            <w:pPr>
              <w:rPr>
                <w:rFonts w:asciiTheme="minorHAnsi" w:hAnsiTheme="minorHAnsi" w:cstheme="minorHAnsi"/>
                <w:sz w:val="20"/>
                <w:szCs w:val="20"/>
              </w:rPr>
            </w:pPr>
            <w:r w:rsidRPr="00425EE7">
              <w:rPr>
                <w:rFonts w:asciiTheme="minorHAnsi" w:hAnsiTheme="minorHAnsi" w:cstheme="minorHAnsi"/>
                <w:sz w:val="20"/>
                <w:szCs w:val="20"/>
              </w:rPr>
              <w:t>DD.MM.YYYY</w:t>
            </w:r>
          </w:p>
        </w:tc>
        <w:tc>
          <w:tcPr>
            <w:tcW w:w="3260" w:type="dxa"/>
            <w:vAlign w:val="center"/>
          </w:tcPr>
          <w:p w14:paraId="535AFF30" w14:textId="3674151A" w:rsidR="00425EE7" w:rsidRPr="00425EE7" w:rsidRDefault="00FD3C55" w:rsidP="00425EE7">
            <w:pPr>
              <w:rPr>
                <w:rFonts w:asciiTheme="minorHAnsi" w:hAnsiTheme="minorHAnsi" w:cstheme="minorHAnsi"/>
                <w:sz w:val="20"/>
                <w:szCs w:val="20"/>
              </w:rPr>
            </w:pPr>
            <w:r>
              <w:rPr>
                <w:rFonts w:asciiTheme="minorHAnsi" w:hAnsiTheme="minorHAnsi" w:cstheme="minorHAnsi"/>
                <w:sz w:val="20"/>
                <w:szCs w:val="20"/>
              </w:rPr>
              <w:t>HSE Advisor</w:t>
            </w:r>
          </w:p>
        </w:tc>
        <w:tc>
          <w:tcPr>
            <w:tcW w:w="3118" w:type="dxa"/>
            <w:vAlign w:val="center"/>
          </w:tcPr>
          <w:p w14:paraId="0B8DDE8C" w14:textId="0EC79279" w:rsidR="00425EE7" w:rsidRPr="00425EE7" w:rsidRDefault="00425EE7" w:rsidP="00425EE7">
            <w:pPr>
              <w:rPr>
                <w:rFonts w:asciiTheme="minorHAnsi" w:hAnsiTheme="minorHAnsi" w:cstheme="minorHAnsi"/>
                <w:sz w:val="20"/>
                <w:szCs w:val="20"/>
              </w:rPr>
            </w:pPr>
            <w:r w:rsidRPr="00425EE7">
              <w:rPr>
                <w:rFonts w:asciiTheme="minorHAnsi" w:hAnsiTheme="minorHAnsi" w:cstheme="minorHAnsi"/>
                <w:sz w:val="20"/>
                <w:szCs w:val="20"/>
              </w:rPr>
              <w:t>HSE Manager</w:t>
            </w:r>
          </w:p>
        </w:tc>
      </w:tr>
      <w:tr w:rsidR="007F1013" w14:paraId="3AE0927F" w14:textId="77777777" w:rsidTr="003A197E">
        <w:trPr>
          <w:trHeight w:val="50"/>
        </w:trPr>
        <w:tc>
          <w:tcPr>
            <w:tcW w:w="1555" w:type="dxa"/>
            <w:vAlign w:val="center"/>
          </w:tcPr>
          <w:p w14:paraId="623AADE9" w14:textId="77777777" w:rsidR="007F1013" w:rsidRPr="00425EE7" w:rsidRDefault="007F1013" w:rsidP="00425EE7">
            <w:pPr>
              <w:rPr>
                <w:rFonts w:asciiTheme="minorHAnsi" w:hAnsiTheme="minorHAnsi" w:cstheme="minorHAnsi"/>
                <w:sz w:val="20"/>
                <w:szCs w:val="20"/>
              </w:rPr>
            </w:pPr>
          </w:p>
        </w:tc>
        <w:tc>
          <w:tcPr>
            <w:tcW w:w="1417" w:type="dxa"/>
            <w:vAlign w:val="center"/>
          </w:tcPr>
          <w:p w14:paraId="002EAB33" w14:textId="77777777" w:rsidR="007F1013" w:rsidRPr="00425EE7" w:rsidRDefault="007F1013" w:rsidP="00425EE7">
            <w:pPr>
              <w:rPr>
                <w:rFonts w:asciiTheme="minorHAnsi" w:hAnsiTheme="minorHAnsi" w:cstheme="minorHAnsi"/>
                <w:sz w:val="20"/>
                <w:szCs w:val="20"/>
              </w:rPr>
            </w:pPr>
          </w:p>
        </w:tc>
        <w:tc>
          <w:tcPr>
            <w:tcW w:w="3260" w:type="dxa"/>
            <w:vAlign w:val="center"/>
          </w:tcPr>
          <w:p w14:paraId="196A780E" w14:textId="77777777" w:rsidR="007F1013" w:rsidRPr="00425EE7" w:rsidRDefault="007F1013" w:rsidP="00425EE7">
            <w:pPr>
              <w:rPr>
                <w:rFonts w:asciiTheme="minorHAnsi" w:hAnsiTheme="minorHAnsi" w:cstheme="minorHAnsi"/>
                <w:sz w:val="20"/>
                <w:szCs w:val="20"/>
              </w:rPr>
            </w:pPr>
          </w:p>
        </w:tc>
        <w:tc>
          <w:tcPr>
            <w:tcW w:w="3118" w:type="dxa"/>
            <w:vAlign w:val="center"/>
          </w:tcPr>
          <w:p w14:paraId="248C713A" w14:textId="77777777" w:rsidR="007F1013" w:rsidRPr="00425EE7" w:rsidRDefault="007F1013" w:rsidP="00425EE7">
            <w:pPr>
              <w:rPr>
                <w:rFonts w:asciiTheme="minorHAnsi" w:hAnsiTheme="minorHAnsi" w:cstheme="minorHAnsi"/>
                <w:sz w:val="20"/>
                <w:szCs w:val="20"/>
              </w:rPr>
            </w:pPr>
          </w:p>
        </w:tc>
      </w:tr>
    </w:tbl>
    <w:p w14:paraId="583C4A17" w14:textId="5460E8AE" w:rsidR="00425EE7" w:rsidRDefault="00425EE7" w:rsidP="00537354"/>
    <w:p w14:paraId="24CB2D2F" w14:textId="77777777" w:rsidR="007F1013" w:rsidRDefault="007F1013" w:rsidP="00537354"/>
    <w:p w14:paraId="5C7257B1" w14:textId="627BCB7A" w:rsidR="00425EE7" w:rsidRPr="00425EE7" w:rsidRDefault="00425EE7" w:rsidP="00425EE7">
      <w:pPr>
        <w:rPr>
          <w:rFonts w:asciiTheme="minorHAnsi" w:hAnsiTheme="minorHAnsi" w:cstheme="minorHAnsi"/>
          <w:b/>
          <w:sz w:val="28"/>
        </w:rPr>
      </w:pPr>
      <w:r w:rsidRPr="00425EE7">
        <w:rPr>
          <w:rFonts w:asciiTheme="minorHAnsi" w:hAnsiTheme="minorHAnsi" w:cstheme="minorHAnsi"/>
          <w:b/>
          <w:sz w:val="28"/>
        </w:rPr>
        <w:t>Document Revision History</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555"/>
        <w:gridCol w:w="1559"/>
        <w:gridCol w:w="6236"/>
      </w:tblGrid>
      <w:tr w:rsidR="00425EE7" w14:paraId="0C9044F7" w14:textId="77777777" w:rsidTr="003A197E">
        <w:tc>
          <w:tcPr>
            <w:tcW w:w="1555" w:type="dxa"/>
          </w:tcPr>
          <w:p w14:paraId="299B0794" w14:textId="2EEBAF20" w:rsidR="00425EE7" w:rsidRPr="00425EE7" w:rsidRDefault="00425EE7" w:rsidP="00FB7439">
            <w:pPr>
              <w:rPr>
                <w:rFonts w:ascii="Calibri" w:hAnsi="Calibri" w:cs="Calibri"/>
                <w:b/>
              </w:rPr>
            </w:pPr>
            <w:r w:rsidRPr="00425EE7">
              <w:rPr>
                <w:rFonts w:ascii="Calibri" w:hAnsi="Calibri" w:cs="Calibri"/>
                <w:b/>
              </w:rPr>
              <w:t>Document Revision No.</w:t>
            </w:r>
          </w:p>
        </w:tc>
        <w:tc>
          <w:tcPr>
            <w:tcW w:w="1559" w:type="dxa"/>
          </w:tcPr>
          <w:p w14:paraId="3B7E9048" w14:textId="7C546B86" w:rsidR="00425EE7" w:rsidRPr="00425EE7" w:rsidRDefault="00425EE7" w:rsidP="00FB7439">
            <w:pPr>
              <w:rPr>
                <w:rFonts w:ascii="Calibri" w:hAnsi="Calibri" w:cs="Calibri"/>
                <w:b/>
              </w:rPr>
            </w:pPr>
            <w:r w:rsidRPr="00425EE7">
              <w:rPr>
                <w:rFonts w:ascii="Calibri" w:hAnsi="Calibri" w:cs="Calibri"/>
                <w:b/>
              </w:rPr>
              <w:t>Sections Revised</w:t>
            </w:r>
          </w:p>
        </w:tc>
        <w:tc>
          <w:tcPr>
            <w:tcW w:w="6236" w:type="dxa"/>
            <w:vAlign w:val="center"/>
          </w:tcPr>
          <w:p w14:paraId="0171F9FE" w14:textId="7C27AC36" w:rsidR="003A197E" w:rsidRPr="00425EE7" w:rsidRDefault="00425EE7" w:rsidP="003A197E">
            <w:pPr>
              <w:rPr>
                <w:rFonts w:asciiTheme="minorHAnsi" w:hAnsiTheme="minorHAnsi" w:cstheme="minorHAnsi"/>
                <w:b/>
              </w:rPr>
            </w:pPr>
            <w:r w:rsidRPr="00425EE7">
              <w:rPr>
                <w:rFonts w:asciiTheme="minorHAnsi" w:hAnsiTheme="minorHAnsi" w:cstheme="minorHAnsi"/>
                <w:b/>
              </w:rPr>
              <w:t>Description</w:t>
            </w:r>
            <w:r w:rsidR="003A197E">
              <w:rPr>
                <w:rFonts w:asciiTheme="minorHAnsi" w:hAnsiTheme="minorHAnsi" w:cstheme="minorHAnsi"/>
                <w:b/>
              </w:rPr>
              <w:t xml:space="preserve"> of Changes</w:t>
            </w:r>
          </w:p>
        </w:tc>
      </w:tr>
      <w:tr w:rsidR="003A197E" w14:paraId="3C4792C1" w14:textId="77777777" w:rsidTr="003A197E">
        <w:tc>
          <w:tcPr>
            <w:tcW w:w="1555" w:type="dxa"/>
          </w:tcPr>
          <w:p w14:paraId="72624EDA" w14:textId="77777777" w:rsidR="003A197E" w:rsidRPr="00425EE7" w:rsidRDefault="003A197E" w:rsidP="00FB7439">
            <w:pPr>
              <w:rPr>
                <w:rFonts w:ascii="Calibri" w:hAnsi="Calibri" w:cs="Calibri"/>
                <w:b/>
              </w:rPr>
            </w:pPr>
          </w:p>
        </w:tc>
        <w:tc>
          <w:tcPr>
            <w:tcW w:w="1559" w:type="dxa"/>
          </w:tcPr>
          <w:p w14:paraId="4077E6B9" w14:textId="77777777" w:rsidR="003A197E" w:rsidRPr="00425EE7" w:rsidRDefault="003A197E" w:rsidP="00FB7439">
            <w:pPr>
              <w:rPr>
                <w:rFonts w:ascii="Calibri" w:hAnsi="Calibri" w:cs="Calibri"/>
                <w:b/>
              </w:rPr>
            </w:pPr>
          </w:p>
        </w:tc>
        <w:tc>
          <w:tcPr>
            <w:tcW w:w="6236" w:type="dxa"/>
            <w:vAlign w:val="center"/>
          </w:tcPr>
          <w:p w14:paraId="52DB25D7" w14:textId="77777777" w:rsidR="003A197E" w:rsidRPr="00425EE7" w:rsidRDefault="003A197E" w:rsidP="003A197E">
            <w:pPr>
              <w:jc w:val="center"/>
              <w:rPr>
                <w:rFonts w:asciiTheme="minorHAnsi" w:hAnsiTheme="minorHAnsi" w:cstheme="minorHAnsi"/>
                <w:b/>
              </w:rPr>
            </w:pPr>
          </w:p>
        </w:tc>
      </w:tr>
      <w:tr w:rsidR="00425EE7" w14:paraId="388982ED" w14:textId="77777777" w:rsidTr="003A197E">
        <w:tc>
          <w:tcPr>
            <w:tcW w:w="1555" w:type="dxa"/>
          </w:tcPr>
          <w:p w14:paraId="15B27A59" w14:textId="6519C2FD" w:rsidR="00425EE7" w:rsidRPr="00425EE7" w:rsidRDefault="00425EE7" w:rsidP="00FB7439">
            <w:pPr>
              <w:rPr>
                <w:rFonts w:asciiTheme="minorHAnsi" w:hAnsiTheme="minorHAnsi" w:cstheme="minorHAnsi"/>
                <w:sz w:val="20"/>
                <w:szCs w:val="20"/>
              </w:rPr>
            </w:pPr>
            <w:r>
              <w:rPr>
                <w:rFonts w:asciiTheme="minorHAnsi" w:hAnsiTheme="minorHAnsi" w:cstheme="minorHAnsi"/>
                <w:sz w:val="20"/>
                <w:szCs w:val="20"/>
              </w:rPr>
              <w:t>00</w:t>
            </w:r>
          </w:p>
        </w:tc>
        <w:tc>
          <w:tcPr>
            <w:tcW w:w="1559" w:type="dxa"/>
          </w:tcPr>
          <w:p w14:paraId="7B0C534D" w14:textId="45BB7237" w:rsidR="00425EE7" w:rsidRPr="00425EE7" w:rsidRDefault="003A197E" w:rsidP="00FB7439">
            <w:pPr>
              <w:rPr>
                <w:rFonts w:asciiTheme="minorHAnsi" w:hAnsiTheme="minorHAnsi" w:cstheme="minorHAnsi"/>
                <w:sz w:val="20"/>
                <w:szCs w:val="20"/>
              </w:rPr>
            </w:pPr>
            <w:r>
              <w:rPr>
                <w:rFonts w:asciiTheme="minorHAnsi" w:hAnsiTheme="minorHAnsi" w:cstheme="minorHAnsi"/>
                <w:sz w:val="20"/>
                <w:szCs w:val="20"/>
              </w:rPr>
              <w:t>N/a</w:t>
            </w:r>
          </w:p>
        </w:tc>
        <w:tc>
          <w:tcPr>
            <w:tcW w:w="6236" w:type="dxa"/>
          </w:tcPr>
          <w:p w14:paraId="22E4A48D" w14:textId="5FDBC412" w:rsidR="00425EE7" w:rsidRPr="00425EE7" w:rsidRDefault="003A197E" w:rsidP="00FB7439">
            <w:pPr>
              <w:rPr>
                <w:rFonts w:asciiTheme="minorHAnsi" w:hAnsiTheme="minorHAnsi" w:cstheme="minorHAnsi"/>
                <w:sz w:val="20"/>
                <w:szCs w:val="20"/>
              </w:rPr>
            </w:pPr>
            <w:r>
              <w:rPr>
                <w:rFonts w:asciiTheme="minorHAnsi" w:hAnsiTheme="minorHAnsi" w:cstheme="minorHAnsi"/>
                <w:sz w:val="20"/>
                <w:szCs w:val="20"/>
              </w:rPr>
              <w:t>Published</w:t>
            </w:r>
          </w:p>
        </w:tc>
      </w:tr>
      <w:tr w:rsidR="00425EE7" w14:paraId="48CA0E7B" w14:textId="77777777" w:rsidTr="003A197E">
        <w:tc>
          <w:tcPr>
            <w:tcW w:w="1555" w:type="dxa"/>
          </w:tcPr>
          <w:p w14:paraId="65D98387" w14:textId="77777777" w:rsidR="00425EE7" w:rsidRPr="00425EE7" w:rsidRDefault="00425EE7" w:rsidP="00FB7439">
            <w:pPr>
              <w:rPr>
                <w:rFonts w:asciiTheme="minorHAnsi" w:hAnsiTheme="minorHAnsi" w:cstheme="minorHAnsi"/>
                <w:sz w:val="20"/>
                <w:szCs w:val="20"/>
              </w:rPr>
            </w:pPr>
          </w:p>
        </w:tc>
        <w:tc>
          <w:tcPr>
            <w:tcW w:w="1559" w:type="dxa"/>
          </w:tcPr>
          <w:p w14:paraId="6497B76B" w14:textId="77777777" w:rsidR="00425EE7" w:rsidRPr="00425EE7" w:rsidRDefault="00425EE7" w:rsidP="00FB7439">
            <w:pPr>
              <w:rPr>
                <w:rFonts w:asciiTheme="minorHAnsi" w:hAnsiTheme="minorHAnsi" w:cstheme="minorHAnsi"/>
                <w:sz w:val="20"/>
                <w:szCs w:val="20"/>
              </w:rPr>
            </w:pPr>
          </w:p>
        </w:tc>
        <w:tc>
          <w:tcPr>
            <w:tcW w:w="6236" w:type="dxa"/>
          </w:tcPr>
          <w:p w14:paraId="2B647ADC" w14:textId="77777777" w:rsidR="00425EE7" w:rsidRPr="00425EE7" w:rsidRDefault="00425EE7" w:rsidP="00FB7439">
            <w:pPr>
              <w:rPr>
                <w:rFonts w:asciiTheme="minorHAnsi" w:hAnsiTheme="minorHAnsi" w:cstheme="minorHAnsi"/>
                <w:sz w:val="20"/>
                <w:szCs w:val="20"/>
              </w:rPr>
            </w:pPr>
          </w:p>
        </w:tc>
      </w:tr>
    </w:tbl>
    <w:p w14:paraId="77F9937C" w14:textId="503133E1" w:rsidR="00425EE7" w:rsidRDefault="00425EE7" w:rsidP="00425EE7">
      <w:pPr>
        <w:tabs>
          <w:tab w:val="left" w:pos="2745"/>
        </w:tabs>
      </w:pPr>
    </w:p>
    <w:sdt>
      <w:sdtPr>
        <w:rPr>
          <w:rFonts w:ascii="Arial" w:eastAsiaTheme="minorEastAsia" w:hAnsi="Arial" w:cstheme="minorBidi"/>
          <w:b w:val="0"/>
          <w:bCs w:val="0"/>
          <w:smallCaps w:val="0"/>
          <w:color w:val="auto"/>
          <w:sz w:val="22"/>
          <w:szCs w:val="22"/>
        </w:rPr>
        <w:id w:val="-1892952891"/>
        <w:docPartObj>
          <w:docPartGallery w:val="Table of Contents"/>
          <w:docPartUnique/>
        </w:docPartObj>
      </w:sdtPr>
      <w:sdtEndPr>
        <w:rPr>
          <w:noProof/>
        </w:rPr>
      </w:sdtEndPr>
      <w:sdtContent>
        <w:p w14:paraId="7B7F92A1" w14:textId="77280B1C" w:rsidR="00CF08A9" w:rsidRDefault="00CF08A9">
          <w:pPr>
            <w:pStyle w:val="TOCHeading"/>
          </w:pPr>
          <w:r>
            <w:t>Contents</w:t>
          </w:r>
        </w:p>
        <w:p w14:paraId="0CEAF460" w14:textId="2EA928EF" w:rsidR="00D619A9" w:rsidRDefault="00CF08A9">
          <w:pPr>
            <w:pStyle w:val="TOC1"/>
            <w:tabs>
              <w:tab w:val="left" w:pos="440"/>
              <w:tab w:val="right" w:leader="dot" w:pos="9350"/>
            </w:tabs>
            <w:rPr>
              <w:rFonts w:asciiTheme="minorHAnsi" w:hAnsiTheme="minorHAnsi"/>
              <w:noProof/>
            </w:rPr>
          </w:pPr>
          <w:r>
            <w:fldChar w:fldCharType="begin"/>
          </w:r>
          <w:r>
            <w:instrText xml:space="preserve"> TOC \o "1-2" \h \z \u </w:instrText>
          </w:r>
          <w:r>
            <w:fldChar w:fldCharType="separate"/>
          </w:r>
          <w:hyperlink w:anchor="_Toc52620468" w:history="1">
            <w:r w:rsidR="00D619A9" w:rsidRPr="00520359">
              <w:rPr>
                <w:rStyle w:val="Hyperlink"/>
                <w:noProof/>
              </w:rPr>
              <w:t>1</w:t>
            </w:r>
            <w:r w:rsidR="00D619A9">
              <w:rPr>
                <w:rFonts w:asciiTheme="minorHAnsi" w:hAnsiTheme="minorHAnsi"/>
                <w:noProof/>
              </w:rPr>
              <w:tab/>
            </w:r>
            <w:r w:rsidR="00D619A9" w:rsidRPr="00520359">
              <w:rPr>
                <w:rStyle w:val="Hyperlink"/>
                <w:noProof/>
              </w:rPr>
              <w:t>Purpose</w:t>
            </w:r>
            <w:r w:rsidR="00D619A9">
              <w:rPr>
                <w:noProof/>
                <w:webHidden/>
              </w:rPr>
              <w:tab/>
            </w:r>
            <w:r w:rsidR="00D619A9">
              <w:rPr>
                <w:noProof/>
                <w:webHidden/>
              </w:rPr>
              <w:fldChar w:fldCharType="begin"/>
            </w:r>
            <w:r w:rsidR="00D619A9">
              <w:rPr>
                <w:noProof/>
                <w:webHidden/>
              </w:rPr>
              <w:instrText xml:space="preserve"> PAGEREF _Toc52620468 \h </w:instrText>
            </w:r>
            <w:r w:rsidR="00D619A9">
              <w:rPr>
                <w:noProof/>
                <w:webHidden/>
              </w:rPr>
            </w:r>
            <w:r w:rsidR="00D619A9">
              <w:rPr>
                <w:noProof/>
                <w:webHidden/>
              </w:rPr>
              <w:fldChar w:fldCharType="separate"/>
            </w:r>
            <w:r w:rsidR="00D619A9">
              <w:rPr>
                <w:noProof/>
                <w:webHidden/>
              </w:rPr>
              <w:t>3</w:t>
            </w:r>
            <w:r w:rsidR="00D619A9">
              <w:rPr>
                <w:noProof/>
                <w:webHidden/>
              </w:rPr>
              <w:fldChar w:fldCharType="end"/>
            </w:r>
          </w:hyperlink>
        </w:p>
        <w:p w14:paraId="2CADB75B" w14:textId="651A24F0" w:rsidR="00D619A9" w:rsidRDefault="00A57732">
          <w:pPr>
            <w:pStyle w:val="TOC1"/>
            <w:tabs>
              <w:tab w:val="left" w:pos="440"/>
              <w:tab w:val="right" w:leader="dot" w:pos="9350"/>
            </w:tabs>
            <w:rPr>
              <w:rFonts w:asciiTheme="minorHAnsi" w:hAnsiTheme="minorHAnsi"/>
              <w:noProof/>
            </w:rPr>
          </w:pPr>
          <w:hyperlink w:anchor="_Toc52620469" w:history="1">
            <w:r w:rsidR="00D619A9" w:rsidRPr="00520359">
              <w:rPr>
                <w:rStyle w:val="Hyperlink"/>
                <w:noProof/>
              </w:rPr>
              <w:t>2</w:t>
            </w:r>
            <w:r w:rsidR="00D619A9">
              <w:rPr>
                <w:rFonts w:asciiTheme="minorHAnsi" w:hAnsiTheme="minorHAnsi"/>
                <w:noProof/>
              </w:rPr>
              <w:tab/>
            </w:r>
            <w:r w:rsidR="00D619A9" w:rsidRPr="00520359">
              <w:rPr>
                <w:rStyle w:val="Hyperlink"/>
                <w:noProof/>
              </w:rPr>
              <w:t>Terms and Definitions</w:t>
            </w:r>
            <w:r w:rsidR="00D619A9">
              <w:rPr>
                <w:noProof/>
                <w:webHidden/>
              </w:rPr>
              <w:tab/>
            </w:r>
            <w:r w:rsidR="00D619A9">
              <w:rPr>
                <w:noProof/>
                <w:webHidden/>
              </w:rPr>
              <w:fldChar w:fldCharType="begin"/>
            </w:r>
            <w:r w:rsidR="00D619A9">
              <w:rPr>
                <w:noProof/>
                <w:webHidden/>
              </w:rPr>
              <w:instrText xml:space="preserve"> PAGEREF _Toc52620469 \h </w:instrText>
            </w:r>
            <w:r w:rsidR="00D619A9">
              <w:rPr>
                <w:noProof/>
                <w:webHidden/>
              </w:rPr>
            </w:r>
            <w:r w:rsidR="00D619A9">
              <w:rPr>
                <w:noProof/>
                <w:webHidden/>
              </w:rPr>
              <w:fldChar w:fldCharType="separate"/>
            </w:r>
            <w:r w:rsidR="00D619A9">
              <w:rPr>
                <w:noProof/>
                <w:webHidden/>
              </w:rPr>
              <w:t>3</w:t>
            </w:r>
            <w:r w:rsidR="00D619A9">
              <w:rPr>
                <w:noProof/>
                <w:webHidden/>
              </w:rPr>
              <w:fldChar w:fldCharType="end"/>
            </w:r>
          </w:hyperlink>
        </w:p>
        <w:p w14:paraId="1F5FE58B" w14:textId="089E7C9F" w:rsidR="00D619A9" w:rsidRDefault="00A57732">
          <w:pPr>
            <w:pStyle w:val="TOC1"/>
            <w:tabs>
              <w:tab w:val="left" w:pos="440"/>
              <w:tab w:val="right" w:leader="dot" w:pos="9350"/>
            </w:tabs>
            <w:rPr>
              <w:rFonts w:asciiTheme="minorHAnsi" w:hAnsiTheme="minorHAnsi"/>
              <w:noProof/>
            </w:rPr>
          </w:pPr>
          <w:hyperlink w:anchor="_Toc52620470" w:history="1">
            <w:r w:rsidR="00D619A9" w:rsidRPr="00520359">
              <w:rPr>
                <w:rStyle w:val="Hyperlink"/>
                <w:noProof/>
              </w:rPr>
              <w:t>3</w:t>
            </w:r>
            <w:r w:rsidR="00D619A9">
              <w:rPr>
                <w:rFonts w:asciiTheme="minorHAnsi" w:hAnsiTheme="minorHAnsi"/>
                <w:noProof/>
              </w:rPr>
              <w:tab/>
            </w:r>
            <w:r w:rsidR="00D619A9" w:rsidRPr="00520359">
              <w:rPr>
                <w:rStyle w:val="Hyperlink"/>
                <w:noProof/>
              </w:rPr>
              <w:t>Responsibility</w:t>
            </w:r>
            <w:r w:rsidR="00D619A9">
              <w:rPr>
                <w:noProof/>
                <w:webHidden/>
              </w:rPr>
              <w:tab/>
            </w:r>
            <w:r w:rsidR="00D619A9">
              <w:rPr>
                <w:noProof/>
                <w:webHidden/>
              </w:rPr>
              <w:fldChar w:fldCharType="begin"/>
            </w:r>
            <w:r w:rsidR="00D619A9">
              <w:rPr>
                <w:noProof/>
                <w:webHidden/>
              </w:rPr>
              <w:instrText xml:space="preserve"> PAGEREF _Toc52620470 \h </w:instrText>
            </w:r>
            <w:r w:rsidR="00D619A9">
              <w:rPr>
                <w:noProof/>
                <w:webHidden/>
              </w:rPr>
            </w:r>
            <w:r w:rsidR="00D619A9">
              <w:rPr>
                <w:noProof/>
                <w:webHidden/>
              </w:rPr>
              <w:fldChar w:fldCharType="separate"/>
            </w:r>
            <w:r w:rsidR="00D619A9">
              <w:rPr>
                <w:noProof/>
                <w:webHidden/>
              </w:rPr>
              <w:t>3</w:t>
            </w:r>
            <w:r w:rsidR="00D619A9">
              <w:rPr>
                <w:noProof/>
                <w:webHidden/>
              </w:rPr>
              <w:fldChar w:fldCharType="end"/>
            </w:r>
          </w:hyperlink>
        </w:p>
        <w:p w14:paraId="3CF5C3E9" w14:textId="4E88232F" w:rsidR="00D619A9" w:rsidRDefault="00A57732">
          <w:pPr>
            <w:pStyle w:val="TOC1"/>
            <w:tabs>
              <w:tab w:val="left" w:pos="440"/>
              <w:tab w:val="right" w:leader="dot" w:pos="9350"/>
            </w:tabs>
            <w:rPr>
              <w:rFonts w:asciiTheme="minorHAnsi" w:hAnsiTheme="minorHAnsi"/>
              <w:noProof/>
            </w:rPr>
          </w:pPr>
          <w:hyperlink w:anchor="_Toc52620471" w:history="1">
            <w:r w:rsidR="00D619A9" w:rsidRPr="00520359">
              <w:rPr>
                <w:rStyle w:val="Hyperlink"/>
                <w:noProof/>
              </w:rPr>
              <w:t>4</w:t>
            </w:r>
            <w:r w:rsidR="00D619A9">
              <w:rPr>
                <w:rFonts w:asciiTheme="minorHAnsi" w:hAnsiTheme="minorHAnsi"/>
                <w:noProof/>
              </w:rPr>
              <w:tab/>
            </w:r>
            <w:r w:rsidR="00D619A9" w:rsidRPr="00520359">
              <w:rPr>
                <w:rStyle w:val="Hyperlink"/>
                <w:noProof/>
              </w:rPr>
              <w:t>Procedure</w:t>
            </w:r>
            <w:r w:rsidR="00D619A9">
              <w:rPr>
                <w:noProof/>
                <w:webHidden/>
              </w:rPr>
              <w:tab/>
            </w:r>
            <w:r w:rsidR="00D619A9">
              <w:rPr>
                <w:noProof/>
                <w:webHidden/>
              </w:rPr>
              <w:fldChar w:fldCharType="begin"/>
            </w:r>
            <w:r w:rsidR="00D619A9">
              <w:rPr>
                <w:noProof/>
                <w:webHidden/>
              </w:rPr>
              <w:instrText xml:space="preserve"> PAGEREF _Toc52620471 \h </w:instrText>
            </w:r>
            <w:r w:rsidR="00D619A9">
              <w:rPr>
                <w:noProof/>
                <w:webHidden/>
              </w:rPr>
            </w:r>
            <w:r w:rsidR="00D619A9">
              <w:rPr>
                <w:noProof/>
                <w:webHidden/>
              </w:rPr>
              <w:fldChar w:fldCharType="separate"/>
            </w:r>
            <w:r w:rsidR="00D619A9">
              <w:rPr>
                <w:noProof/>
                <w:webHidden/>
              </w:rPr>
              <w:t>4</w:t>
            </w:r>
            <w:r w:rsidR="00D619A9">
              <w:rPr>
                <w:noProof/>
                <w:webHidden/>
              </w:rPr>
              <w:fldChar w:fldCharType="end"/>
            </w:r>
          </w:hyperlink>
        </w:p>
        <w:p w14:paraId="3B69A73F" w14:textId="35098627" w:rsidR="00D619A9" w:rsidRDefault="00A57732">
          <w:pPr>
            <w:pStyle w:val="TOC2"/>
            <w:tabs>
              <w:tab w:val="left" w:pos="880"/>
              <w:tab w:val="right" w:leader="dot" w:pos="9350"/>
            </w:tabs>
            <w:rPr>
              <w:rFonts w:asciiTheme="minorHAnsi" w:hAnsiTheme="minorHAnsi"/>
              <w:noProof/>
            </w:rPr>
          </w:pPr>
          <w:hyperlink w:anchor="_Toc52620472" w:history="1">
            <w:r w:rsidR="00D619A9" w:rsidRPr="00520359">
              <w:rPr>
                <w:rStyle w:val="Hyperlink"/>
                <w:noProof/>
              </w:rPr>
              <w:t>4.1</w:t>
            </w:r>
            <w:r w:rsidR="00D619A9">
              <w:rPr>
                <w:rFonts w:asciiTheme="minorHAnsi" w:hAnsiTheme="minorHAnsi"/>
                <w:noProof/>
              </w:rPr>
              <w:tab/>
            </w:r>
            <w:r w:rsidR="00D619A9" w:rsidRPr="00520359">
              <w:rPr>
                <w:rStyle w:val="Hyperlink"/>
                <w:noProof/>
              </w:rPr>
              <w:t>Top Management</w:t>
            </w:r>
            <w:r w:rsidR="00D619A9">
              <w:rPr>
                <w:noProof/>
                <w:webHidden/>
              </w:rPr>
              <w:tab/>
            </w:r>
            <w:r w:rsidR="00D619A9">
              <w:rPr>
                <w:noProof/>
                <w:webHidden/>
              </w:rPr>
              <w:fldChar w:fldCharType="begin"/>
            </w:r>
            <w:r w:rsidR="00D619A9">
              <w:rPr>
                <w:noProof/>
                <w:webHidden/>
              </w:rPr>
              <w:instrText xml:space="preserve"> PAGEREF _Toc52620472 \h </w:instrText>
            </w:r>
            <w:r w:rsidR="00D619A9">
              <w:rPr>
                <w:noProof/>
                <w:webHidden/>
              </w:rPr>
            </w:r>
            <w:r w:rsidR="00D619A9">
              <w:rPr>
                <w:noProof/>
                <w:webHidden/>
              </w:rPr>
              <w:fldChar w:fldCharType="separate"/>
            </w:r>
            <w:r w:rsidR="00D619A9">
              <w:rPr>
                <w:noProof/>
                <w:webHidden/>
              </w:rPr>
              <w:t>4</w:t>
            </w:r>
            <w:r w:rsidR="00D619A9">
              <w:rPr>
                <w:noProof/>
                <w:webHidden/>
              </w:rPr>
              <w:fldChar w:fldCharType="end"/>
            </w:r>
          </w:hyperlink>
        </w:p>
        <w:p w14:paraId="5F42016A" w14:textId="5679E68A" w:rsidR="00D619A9" w:rsidRDefault="00A57732">
          <w:pPr>
            <w:pStyle w:val="TOC2"/>
            <w:tabs>
              <w:tab w:val="left" w:pos="880"/>
              <w:tab w:val="right" w:leader="dot" w:pos="9350"/>
            </w:tabs>
            <w:rPr>
              <w:rFonts w:asciiTheme="minorHAnsi" w:hAnsiTheme="minorHAnsi"/>
              <w:noProof/>
            </w:rPr>
          </w:pPr>
          <w:hyperlink w:anchor="_Toc52620473" w:history="1">
            <w:r w:rsidR="00D619A9" w:rsidRPr="00520359">
              <w:rPr>
                <w:rStyle w:val="Hyperlink"/>
                <w:noProof/>
              </w:rPr>
              <w:t>4.2</w:t>
            </w:r>
            <w:r w:rsidR="00D619A9">
              <w:rPr>
                <w:rFonts w:asciiTheme="minorHAnsi" w:hAnsiTheme="minorHAnsi"/>
                <w:noProof/>
              </w:rPr>
              <w:tab/>
            </w:r>
            <w:r w:rsidR="00D619A9" w:rsidRPr="00520359">
              <w:rPr>
                <w:rStyle w:val="Hyperlink"/>
                <w:noProof/>
              </w:rPr>
              <w:t>Occupational Safety and Health Management Representative</w:t>
            </w:r>
            <w:r w:rsidR="00D619A9">
              <w:rPr>
                <w:noProof/>
                <w:webHidden/>
              </w:rPr>
              <w:tab/>
            </w:r>
            <w:r w:rsidR="00D619A9">
              <w:rPr>
                <w:noProof/>
                <w:webHidden/>
              </w:rPr>
              <w:fldChar w:fldCharType="begin"/>
            </w:r>
            <w:r w:rsidR="00D619A9">
              <w:rPr>
                <w:noProof/>
                <w:webHidden/>
              </w:rPr>
              <w:instrText xml:space="preserve"> PAGEREF _Toc52620473 \h </w:instrText>
            </w:r>
            <w:r w:rsidR="00D619A9">
              <w:rPr>
                <w:noProof/>
                <w:webHidden/>
              </w:rPr>
            </w:r>
            <w:r w:rsidR="00D619A9">
              <w:rPr>
                <w:noProof/>
                <w:webHidden/>
              </w:rPr>
              <w:fldChar w:fldCharType="separate"/>
            </w:r>
            <w:r w:rsidR="00D619A9">
              <w:rPr>
                <w:noProof/>
                <w:webHidden/>
              </w:rPr>
              <w:t>4</w:t>
            </w:r>
            <w:r w:rsidR="00D619A9">
              <w:rPr>
                <w:noProof/>
                <w:webHidden/>
              </w:rPr>
              <w:fldChar w:fldCharType="end"/>
            </w:r>
          </w:hyperlink>
        </w:p>
        <w:p w14:paraId="023D1E12" w14:textId="6F4E2DF0" w:rsidR="00D619A9" w:rsidRDefault="00A57732">
          <w:pPr>
            <w:pStyle w:val="TOC2"/>
            <w:tabs>
              <w:tab w:val="left" w:pos="880"/>
              <w:tab w:val="right" w:leader="dot" w:pos="9350"/>
            </w:tabs>
            <w:rPr>
              <w:rFonts w:asciiTheme="minorHAnsi" w:hAnsiTheme="minorHAnsi"/>
              <w:noProof/>
            </w:rPr>
          </w:pPr>
          <w:hyperlink w:anchor="_Toc52620474" w:history="1">
            <w:r w:rsidR="00D619A9" w:rsidRPr="00520359">
              <w:rPr>
                <w:rStyle w:val="Hyperlink"/>
                <w:noProof/>
              </w:rPr>
              <w:t>4.3</w:t>
            </w:r>
            <w:r w:rsidR="00D619A9">
              <w:rPr>
                <w:rFonts w:asciiTheme="minorHAnsi" w:hAnsiTheme="minorHAnsi"/>
                <w:noProof/>
              </w:rPr>
              <w:tab/>
            </w:r>
            <w:r w:rsidR="00D619A9" w:rsidRPr="00520359">
              <w:rPr>
                <w:rStyle w:val="Hyperlink"/>
                <w:noProof/>
              </w:rPr>
              <w:t>OSH Resources</w:t>
            </w:r>
            <w:r w:rsidR="00D619A9">
              <w:rPr>
                <w:noProof/>
                <w:webHidden/>
              </w:rPr>
              <w:tab/>
            </w:r>
            <w:r w:rsidR="00D619A9">
              <w:rPr>
                <w:noProof/>
                <w:webHidden/>
              </w:rPr>
              <w:fldChar w:fldCharType="begin"/>
            </w:r>
            <w:r w:rsidR="00D619A9">
              <w:rPr>
                <w:noProof/>
                <w:webHidden/>
              </w:rPr>
              <w:instrText xml:space="preserve"> PAGEREF _Toc52620474 \h </w:instrText>
            </w:r>
            <w:r w:rsidR="00D619A9">
              <w:rPr>
                <w:noProof/>
                <w:webHidden/>
              </w:rPr>
            </w:r>
            <w:r w:rsidR="00D619A9">
              <w:rPr>
                <w:noProof/>
                <w:webHidden/>
              </w:rPr>
              <w:fldChar w:fldCharType="separate"/>
            </w:r>
            <w:r w:rsidR="00D619A9">
              <w:rPr>
                <w:noProof/>
                <w:webHidden/>
              </w:rPr>
              <w:t>4</w:t>
            </w:r>
            <w:r w:rsidR="00D619A9">
              <w:rPr>
                <w:noProof/>
                <w:webHidden/>
              </w:rPr>
              <w:fldChar w:fldCharType="end"/>
            </w:r>
          </w:hyperlink>
        </w:p>
        <w:p w14:paraId="7DB754DA" w14:textId="1FE61F9F" w:rsidR="00D619A9" w:rsidRDefault="00A57732">
          <w:pPr>
            <w:pStyle w:val="TOC2"/>
            <w:tabs>
              <w:tab w:val="left" w:pos="880"/>
              <w:tab w:val="right" w:leader="dot" w:pos="9350"/>
            </w:tabs>
            <w:rPr>
              <w:rFonts w:asciiTheme="minorHAnsi" w:hAnsiTheme="minorHAnsi"/>
              <w:noProof/>
            </w:rPr>
          </w:pPr>
          <w:hyperlink w:anchor="_Toc52620475" w:history="1">
            <w:r w:rsidR="00D619A9" w:rsidRPr="00520359">
              <w:rPr>
                <w:rStyle w:val="Hyperlink"/>
                <w:noProof/>
              </w:rPr>
              <w:t>4.4</w:t>
            </w:r>
            <w:r w:rsidR="00D619A9">
              <w:rPr>
                <w:rFonts w:asciiTheme="minorHAnsi" w:hAnsiTheme="minorHAnsi"/>
                <w:noProof/>
              </w:rPr>
              <w:tab/>
            </w:r>
            <w:r w:rsidR="00D619A9" w:rsidRPr="00520359">
              <w:rPr>
                <w:rStyle w:val="Hyperlink"/>
                <w:noProof/>
              </w:rPr>
              <w:t>OSH Roles and Responsibilities</w:t>
            </w:r>
            <w:r w:rsidR="00D619A9">
              <w:rPr>
                <w:noProof/>
                <w:webHidden/>
              </w:rPr>
              <w:tab/>
            </w:r>
            <w:r w:rsidR="00D619A9">
              <w:rPr>
                <w:noProof/>
                <w:webHidden/>
              </w:rPr>
              <w:fldChar w:fldCharType="begin"/>
            </w:r>
            <w:r w:rsidR="00D619A9">
              <w:rPr>
                <w:noProof/>
                <w:webHidden/>
              </w:rPr>
              <w:instrText xml:space="preserve"> PAGEREF _Toc52620475 \h </w:instrText>
            </w:r>
            <w:r w:rsidR="00D619A9">
              <w:rPr>
                <w:noProof/>
                <w:webHidden/>
              </w:rPr>
            </w:r>
            <w:r w:rsidR="00D619A9">
              <w:rPr>
                <w:noProof/>
                <w:webHidden/>
              </w:rPr>
              <w:fldChar w:fldCharType="separate"/>
            </w:r>
            <w:r w:rsidR="00D619A9">
              <w:rPr>
                <w:noProof/>
                <w:webHidden/>
              </w:rPr>
              <w:t>5</w:t>
            </w:r>
            <w:r w:rsidR="00D619A9">
              <w:rPr>
                <w:noProof/>
                <w:webHidden/>
              </w:rPr>
              <w:fldChar w:fldCharType="end"/>
            </w:r>
          </w:hyperlink>
        </w:p>
        <w:p w14:paraId="7D3F37DD" w14:textId="427280DC" w:rsidR="00D619A9" w:rsidRDefault="00A57732">
          <w:pPr>
            <w:pStyle w:val="TOC2"/>
            <w:tabs>
              <w:tab w:val="left" w:pos="880"/>
              <w:tab w:val="right" w:leader="dot" w:pos="9350"/>
            </w:tabs>
            <w:rPr>
              <w:rFonts w:asciiTheme="minorHAnsi" w:hAnsiTheme="minorHAnsi"/>
              <w:noProof/>
            </w:rPr>
          </w:pPr>
          <w:hyperlink w:anchor="_Toc52620476" w:history="1">
            <w:r w:rsidR="00D619A9" w:rsidRPr="00520359">
              <w:rPr>
                <w:rStyle w:val="Hyperlink"/>
                <w:noProof/>
              </w:rPr>
              <w:t>4.5</w:t>
            </w:r>
            <w:r w:rsidR="00D619A9">
              <w:rPr>
                <w:rFonts w:asciiTheme="minorHAnsi" w:hAnsiTheme="minorHAnsi"/>
                <w:noProof/>
              </w:rPr>
              <w:tab/>
            </w:r>
            <w:r w:rsidR="00D619A9" w:rsidRPr="00520359">
              <w:rPr>
                <w:rStyle w:val="Hyperlink"/>
                <w:noProof/>
              </w:rPr>
              <w:t>Roles &amp; Responsibilities of OSH Committee</w:t>
            </w:r>
            <w:r w:rsidR="00D619A9">
              <w:rPr>
                <w:noProof/>
                <w:webHidden/>
              </w:rPr>
              <w:tab/>
            </w:r>
            <w:r w:rsidR="00D619A9">
              <w:rPr>
                <w:noProof/>
                <w:webHidden/>
              </w:rPr>
              <w:fldChar w:fldCharType="begin"/>
            </w:r>
            <w:r w:rsidR="00D619A9">
              <w:rPr>
                <w:noProof/>
                <w:webHidden/>
              </w:rPr>
              <w:instrText xml:space="preserve"> PAGEREF _Toc52620476 \h </w:instrText>
            </w:r>
            <w:r w:rsidR="00D619A9">
              <w:rPr>
                <w:noProof/>
                <w:webHidden/>
              </w:rPr>
            </w:r>
            <w:r w:rsidR="00D619A9">
              <w:rPr>
                <w:noProof/>
                <w:webHidden/>
              </w:rPr>
              <w:fldChar w:fldCharType="separate"/>
            </w:r>
            <w:r w:rsidR="00D619A9">
              <w:rPr>
                <w:noProof/>
                <w:webHidden/>
              </w:rPr>
              <w:t>5</w:t>
            </w:r>
            <w:r w:rsidR="00D619A9">
              <w:rPr>
                <w:noProof/>
                <w:webHidden/>
              </w:rPr>
              <w:fldChar w:fldCharType="end"/>
            </w:r>
          </w:hyperlink>
        </w:p>
        <w:p w14:paraId="7D4F1630" w14:textId="5116570F" w:rsidR="00D619A9" w:rsidRDefault="00A57732">
          <w:pPr>
            <w:pStyle w:val="TOC1"/>
            <w:tabs>
              <w:tab w:val="left" w:pos="440"/>
              <w:tab w:val="right" w:leader="dot" w:pos="9350"/>
            </w:tabs>
            <w:rPr>
              <w:rFonts w:asciiTheme="minorHAnsi" w:hAnsiTheme="minorHAnsi"/>
              <w:noProof/>
            </w:rPr>
          </w:pPr>
          <w:hyperlink w:anchor="_Toc52620477" w:history="1">
            <w:r w:rsidR="00D619A9" w:rsidRPr="00520359">
              <w:rPr>
                <w:rStyle w:val="Hyperlink"/>
                <w:noProof/>
              </w:rPr>
              <w:t>5</w:t>
            </w:r>
            <w:r w:rsidR="00D619A9">
              <w:rPr>
                <w:rFonts w:asciiTheme="minorHAnsi" w:hAnsiTheme="minorHAnsi"/>
                <w:noProof/>
              </w:rPr>
              <w:tab/>
            </w:r>
            <w:r w:rsidR="00D619A9" w:rsidRPr="00520359">
              <w:rPr>
                <w:rStyle w:val="Hyperlink"/>
                <w:noProof/>
              </w:rPr>
              <w:t>Annexure</w:t>
            </w:r>
            <w:r w:rsidR="00D619A9">
              <w:rPr>
                <w:noProof/>
                <w:webHidden/>
              </w:rPr>
              <w:tab/>
            </w:r>
            <w:r w:rsidR="00D619A9">
              <w:rPr>
                <w:noProof/>
                <w:webHidden/>
              </w:rPr>
              <w:fldChar w:fldCharType="begin"/>
            </w:r>
            <w:r w:rsidR="00D619A9">
              <w:rPr>
                <w:noProof/>
                <w:webHidden/>
              </w:rPr>
              <w:instrText xml:space="preserve"> PAGEREF _Toc52620477 \h </w:instrText>
            </w:r>
            <w:r w:rsidR="00D619A9">
              <w:rPr>
                <w:noProof/>
                <w:webHidden/>
              </w:rPr>
            </w:r>
            <w:r w:rsidR="00D619A9">
              <w:rPr>
                <w:noProof/>
                <w:webHidden/>
              </w:rPr>
              <w:fldChar w:fldCharType="separate"/>
            </w:r>
            <w:r w:rsidR="00D619A9">
              <w:rPr>
                <w:noProof/>
                <w:webHidden/>
              </w:rPr>
              <w:t>5</w:t>
            </w:r>
            <w:r w:rsidR="00D619A9">
              <w:rPr>
                <w:noProof/>
                <w:webHidden/>
              </w:rPr>
              <w:fldChar w:fldCharType="end"/>
            </w:r>
          </w:hyperlink>
        </w:p>
        <w:p w14:paraId="68292AD7" w14:textId="5E1327D9" w:rsidR="00CF08A9" w:rsidRDefault="00CF08A9">
          <w:r>
            <w:fldChar w:fldCharType="end"/>
          </w:r>
        </w:p>
      </w:sdtContent>
    </w:sdt>
    <w:p w14:paraId="648F036D" w14:textId="77777777" w:rsidR="00CF08A9" w:rsidRDefault="00CF08A9" w:rsidP="00425EE7">
      <w:pPr>
        <w:tabs>
          <w:tab w:val="left" w:pos="2745"/>
        </w:tabs>
      </w:pPr>
    </w:p>
    <w:p w14:paraId="7C4454A2" w14:textId="305DCC93" w:rsidR="00425EE7" w:rsidRPr="00425EE7" w:rsidRDefault="00425EE7" w:rsidP="00425EE7">
      <w:pPr>
        <w:tabs>
          <w:tab w:val="left" w:pos="2745"/>
        </w:tabs>
        <w:sectPr w:rsidR="00425EE7" w:rsidRPr="00425EE7" w:rsidSect="003B2268">
          <w:headerReference w:type="default" r:id="rId9"/>
          <w:footerReference w:type="default" r:id="rId10"/>
          <w:pgSz w:w="12240" w:h="15840"/>
          <w:pgMar w:top="1440" w:right="1440" w:bottom="1440" w:left="1440" w:header="708" w:footer="708" w:gutter="0"/>
          <w:cols w:space="708"/>
          <w:titlePg/>
          <w:docGrid w:linePitch="360"/>
        </w:sectPr>
      </w:pPr>
    </w:p>
    <w:p w14:paraId="6085BCEE" w14:textId="5640E174" w:rsidR="00D76773" w:rsidRDefault="00D76773" w:rsidP="00D76773">
      <w:pPr>
        <w:pStyle w:val="Heading1"/>
      </w:pPr>
      <w:bookmarkStart w:id="1" w:name="_Toc52620468"/>
      <w:r>
        <w:lastRenderedPageBreak/>
        <w:t>Purpose</w:t>
      </w:r>
      <w:bookmarkEnd w:id="0"/>
      <w:bookmarkEnd w:id="1"/>
    </w:p>
    <w:p w14:paraId="690164D4" w14:textId="77777777" w:rsidR="00D4770B" w:rsidRDefault="00D4770B" w:rsidP="00D4770B">
      <w:pPr>
        <w:pStyle w:val="Heading3"/>
      </w:pPr>
      <w:r>
        <w:t>To define requirements for ensuring that the organization’s Occupational Safety &amp; Health management system includes channels for communication</w:t>
      </w:r>
    </w:p>
    <w:p w14:paraId="39B6D93D" w14:textId="77777777" w:rsidR="00CF08A9" w:rsidRDefault="00CF08A9" w:rsidP="00933867"/>
    <w:p w14:paraId="31091F4C" w14:textId="636E7E32" w:rsidR="00D76773" w:rsidRDefault="00CF08A9" w:rsidP="00D76773">
      <w:pPr>
        <w:pStyle w:val="Heading1"/>
      </w:pPr>
      <w:bookmarkStart w:id="2" w:name="_Toc52620469"/>
      <w:r>
        <w:t>Terms and Definitions</w:t>
      </w:r>
      <w:bookmarkEnd w:id="2"/>
    </w:p>
    <w:p w14:paraId="72B16607" w14:textId="2A6D47BF" w:rsidR="00933867" w:rsidRDefault="00D619A9" w:rsidP="00D619A9">
      <w:pPr>
        <w:pStyle w:val="Heading3"/>
      </w:pPr>
      <w:r>
        <w:t>Refer to document OTH-001 for terms &amp; definitions.</w:t>
      </w:r>
    </w:p>
    <w:p w14:paraId="3D6628E1" w14:textId="77777777" w:rsidR="00461D21" w:rsidRPr="00461D21" w:rsidRDefault="00461D21" w:rsidP="00461D21"/>
    <w:p w14:paraId="4E7D56A1" w14:textId="67A7A50B" w:rsidR="00933867" w:rsidRPr="00933867" w:rsidRDefault="00CF08A9" w:rsidP="00933867">
      <w:pPr>
        <w:pStyle w:val="Heading1"/>
      </w:pPr>
      <w:bookmarkStart w:id="3" w:name="_Toc52620470"/>
      <w:r>
        <w:t>Responsibility</w:t>
      </w:r>
      <w:bookmarkEnd w:id="3"/>
    </w:p>
    <w:p w14:paraId="3AF61BE1" w14:textId="77777777" w:rsidR="00D4770B" w:rsidRPr="0062642D" w:rsidRDefault="00D4770B" w:rsidP="00D4770B">
      <w:pPr>
        <w:pStyle w:val="Heading3"/>
      </w:pPr>
      <w:r w:rsidRPr="0062642D">
        <w:t>QHSE Manager is responsible for ensuring that the procedure is being implemented across the organization.</w:t>
      </w:r>
    </w:p>
    <w:p w14:paraId="0E9862C1" w14:textId="77777777" w:rsidR="00D4770B" w:rsidRPr="0062642D" w:rsidRDefault="00D4770B" w:rsidP="00D4770B">
      <w:pPr>
        <w:pStyle w:val="Heading3"/>
      </w:pPr>
      <w:r w:rsidRPr="0062642D">
        <w:t>Project Manager / Department Head is responsible for implementing this procedure.</w:t>
      </w:r>
    </w:p>
    <w:p w14:paraId="07113BB1" w14:textId="77777777" w:rsidR="00D4770B" w:rsidRPr="0062642D" w:rsidRDefault="00D4770B" w:rsidP="00D4770B">
      <w:pPr>
        <w:pStyle w:val="Heading3"/>
      </w:pPr>
      <w:r w:rsidRPr="0062642D">
        <w:t xml:space="preserve">Site HSE Representative is responsible for supporting the Project Manager / Department Head in implementing this procedure </w:t>
      </w:r>
    </w:p>
    <w:p w14:paraId="7F502C4D" w14:textId="46E6B1D1" w:rsidR="00B31284" w:rsidRDefault="00B31284" w:rsidP="00461D21"/>
    <w:p w14:paraId="73CAB35C" w14:textId="5B509BB8" w:rsidR="00D76773" w:rsidRDefault="00933867" w:rsidP="00D76773">
      <w:pPr>
        <w:pStyle w:val="Heading1"/>
      </w:pPr>
      <w:bookmarkStart w:id="4" w:name="_Toc52620471"/>
      <w:r>
        <w:t>Procedure</w:t>
      </w:r>
      <w:bookmarkEnd w:id="4"/>
    </w:p>
    <w:p w14:paraId="25CAAC17" w14:textId="77777777" w:rsidR="00D4770B" w:rsidRPr="00A11941" w:rsidRDefault="00D4770B" w:rsidP="00D4770B">
      <w:pPr>
        <w:pStyle w:val="Heading2"/>
      </w:pPr>
      <w:bookmarkStart w:id="5" w:name="_Toc15565634"/>
      <w:r>
        <w:t>Management Communications</w:t>
      </w:r>
      <w:bookmarkEnd w:id="5"/>
    </w:p>
    <w:p w14:paraId="6B38B649" w14:textId="77777777" w:rsidR="00D4770B" w:rsidRDefault="00D4770B" w:rsidP="00D4770B">
      <w:pPr>
        <w:pStyle w:val="Heading3"/>
      </w:pPr>
      <w:r>
        <w:t>The QHSE Manager shall communicate to the Top Management any relevant information regarding the organization’s Occupational Health &amp; Safety management system annually in the Management Review Meeting.  Records of this meeting shall be maintained.</w:t>
      </w:r>
    </w:p>
    <w:p w14:paraId="79B5F6BE" w14:textId="77777777" w:rsidR="00D4770B" w:rsidRDefault="00D4770B" w:rsidP="00D4770B">
      <w:pPr>
        <w:pStyle w:val="Heading3"/>
      </w:pPr>
      <w:r>
        <w:t>The QHSE Manager shall update the Chief Operating Officer on the performance of the organization’s Occupational Safety and Health Performance on a quarterly basis by presenting an OSH performance report.</w:t>
      </w:r>
    </w:p>
    <w:p w14:paraId="54C7CA56" w14:textId="77777777" w:rsidR="00D4770B" w:rsidRPr="006662DC" w:rsidRDefault="00D4770B" w:rsidP="00D4770B"/>
    <w:p w14:paraId="428EF7C9" w14:textId="77777777" w:rsidR="00D4770B" w:rsidRDefault="00D4770B" w:rsidP="00D4770B"/>
    <w:p w14:paraId="01C4B12A" w14:textId="77777777" w:rsidR="00D4770B" w:rsidRDefault="00D4770B" w:rsidP="00D4770B">
      <w:pPr>
        <w:pStyle w:val="Heading2"/>
      </w:pPr>
      <w:bookmarkStart w:id="6" w:name="_Toc15565636"/>
      <w:r>
        <w:lastRenderedPageBreak/>
        <w:t>Internal Communication of Occupational Safety &amp; Health Policy</w:t>
      </w:r>
      <w:bookmarkEnd w:id="6"/>
    </w:p>
    <w:p w14:paraId="71CD553F" w14:textId="77777777" w:rsidR="00D4770B" w:rsidRDefault="00D4770B" w:rsidP="00D4770B">
      <w:pPr>
        <w:pStyle w:val="Heading3"/>
      </w:pPr>
      <w:r>
        <w:t>The organization’s occupational safety and health policy shall be communicated to all staff in the following forms:</w:t>
      </w:r>
    </w:p>
    <w:p w14:paraId="6D4C4C8B" w14:textId="77777777" w:rsidR="00D4770B" w:rsidRDefault="00D4770B" w:rsidP="00D4770B">
      <w:pPr>
        <w:pStyle w:val="ListParagraph"/>
        <w:numPr>
          <w:ilvl w:val="0"/>
          <w:numId w:val="44"/>
        </w:numPr>
        <w:spacing w:after="160" w:line="259" w:lineRule="auto"/>
        <w:ind w:left="1418"/>
      </w:pPr>
      <w:r>
        <w:t>Company Induction</w:t>
      </w:r>
    </w:p>
    <w:p w14:paraId="23216E9A" w14:textId="77777777" w:rsidR="00D4770B" w:rsidRDefault="00D4770B" w:rsidP="00D4770B">
      <w:pPr>
        <w:pStyle w:val="ListParagraph"/>
        <w:numPr>
          <w:ilvl w:val="0"/>
          <w:numId w:val="44"/>
        </w:numPr>
        <w:spacing w:after="160" w:line="259" w:lineRule="auto"/>
        <w:ind w:left="1418"/>
      </w:pPr>
      <w:r>
        <w:t>Project Induction</w:t>
      </w:r>
    </w:p>
    <w:p w14:paraId="549CD865" w14:textId="77777777" w:rsidR="00D4770B" w:rsidRDefault="00D4770B" w:rsidP="00D4770B">
      <w:pPr>
        <w:pStyle w:val="ListParagraph"/>
        <w:numPr>
          <w:ilvl w:val="0"/>
          <w:numId w:val="44"/>
        </w:numPr>
        <w:spacing w:after="160" w:line="259" w:lineRule="auto"/>
        <w:ind w:left="1418"/>
      </w:pPr>
      <w:r>
        <w:t>Bulletin Boards</w:t>
      </w:r>
    </w:p>
    <w:p w14:paraId="20267B5A" w14:textId="77777777" w:rsidR="00D4770B" w:rsidRPr="003E0C7B" w:rsidRDefault="00D4770B" w:rsidP="00D4770B">
      <w:pPr>
        <w:pStyle w:val="ListParagraph"/>
        <w:numPr>
          <w:ilvl w:val="0"/>
          <w:numId w:val="44"/>
        </w:numPr>
        <w:spacing w:after="160" w:line="259" w:lineRule="auto"/>
        <w:ind w:left="1418"/>
      </w:pPr>
      <w:r>
        <w:t>HSE Plans</w:t>
      </w:r>
    </w:p>
    <w:p w14:paraId="7F56EB4E" w14:textId="77777777" w:rsidR="00D4770B" w:rsidRDefault="00D4770B" w:rsidP="00D4770B"/>
    <w:p w14:paraId="448E17B5" w14:textId="77777777" w:rsidR="00D4770B" w:rsidRPr="0052775E" w:rsidRDefault="00D4770B" w:rsidP="00D4770B">
      <w:pPr>
        <w:pStyle w:val="Heading2"/>
      </w:pPr>
      <w:bookmarkStart w:id="7" w:name="_Toc15565637"/>
      <w:r>
        <w:t>Occupational Safety &amp; Health Hotline</w:t>
      </w:r>
      <w:bookmarkEnd w:id="7"/>
    </w:p>
    <w:p w14:paraId="1A3044B6" w14:textId="6FD2C3BD" w:rsidR="00D4770B" w:rsidRDefault="00D4770B" w:rsidP="00D4770B">
      <w:pPr>
        <w:pStyle w:val="Heading3"/>
      </w:pPr>
      <w:r>
        <w:t xml:space="preserve">All employees are encouraged to communicate anonymously regarding issues relevant to the Occupational Safety &amp; Health using the HSE Line </w:t>
      </w:r>
      <w:r>
        <w:t>123-4567</w:t>
      </w:r>
      <w:r>
        <w:t>.  This line is anonymous, the name of the caller shall not be requested.  All calls shall be notified to the QHSE Manager.</w:t>
      </w:r>
    </w:p>
    <w:p w14:paraId="48C8B84F" w14:textId="77777777" w:rsidR="00D4770B" w:rsidRPr="00E74EF5" w:rsidRDefault="00D4770B" w:rsidP="00D4770B">
      <w:pPr>
        <w:pStyle w:val="Heading3"/>
      </w:pPr>
      <w:r>
        <w:t>The Occupational Safety &amp; Health Hotline number shall be communicated to all workers in the project induction.</w:t>
      </w:r>
    </w:p>
    <w:p w14:paraId="57537F65" w14:textId="77777777" w:rsidR="00D4770B" w:rsidRDefault="00D4770B" w:rsidP="00D4770B"/>
    <w:p w14:paraId="394B3795" w14:textId="77777777" w:rsidR="00D4770B" w:rsidRPr="0052775E" w:rsidRDefault="00D4770B" w:rsidP="00D4770B">
      <w:pPr>
        <w:pStyle w:val="Heading2"/>
      </w:pPr>
      <w:bookmarkStart w:id="8" w:name="_Toc15565638"/>
      <w:r>
        <w:t>Internal Project Kickoff Meetings</w:t>
      </w:r>
      <w:bookmarkEnd w:id="8"/>
    </w:p>
    <w:p w14:paraId="15A02C91" w14:textId="77777777" w:rsidR="00D4770B" w:rsidRDefault="00D4770B" w:rsidP="00D4770B">
      <w:pPr>
        <w:pStyle w:val="Heading3"/>
      </w:pPr>
      <w:r>
        <w:t>Occupational Safety &amp; Health requirements for all new projects shall be communicated in the Project Kick Off Meeting.  The QHSE Manager shall attend this meeting, or delegate someone on his behalf.  There is no requirement to maintain records of this meeting.</w:t>
      </w:r>
    </w:p>
    <w:p w14:paraId="3CDA7D8F" w14:textId="77777777" w:rsidR="00D4770B" w:rsidRDefault="00D4770B" w:rsidP="00D4770B"/>
    <w:p w14:paraId="250FAA59" w14:textId="77777777" w:rsidR="00D4770B" w:rsidRPr="0052775E" w:rsidRDefault="00D4770B" w:rsidP="00D4770B">
      <w:pPr>
        <w:pStyle w:val="Heading2"/>
      </w:pPr>
      <w:bookmarkStart w:id="9" w:name="_Toc15565639"/>
      <w:r>
        <w:t>Internal Monthly Performance Reports</w:t>
      </w:r>
      <w:bookmarkEnd w:id="9"/>
    </w:p>
    <w:p w14:paraId="6506D22D" w14:textId="7D4DA65C" w:rsidR="00D4770B" w:rsidRDefault="00D4770B" w:rsidP="00D4770B">
      <w:pPr>
        <w:pStyle w:val="Heading3"/>
      </w:pPr>
      <w:r>
        <w:t xml:space="preserve">The Site HSE Representatives shall report on the project’s Occupational Safety and Health performance </w:t>
      </w:r>
      <w:r>
        <w:t>monthly</w:t>
      </w:r>
      <w:r>
        <w:t xml:space="preserve"> to the QHSE Manager by submitting a Monthly Performance Report.</w:t>
      </w:r>
    </w:p>
    <w:p w14:paraId="51B9EAE1" w14:textId="77777777" w:rsidR="00D4770B" w:rsidRDefault="00D4770B" w:rsidP="00D4770B"/>
    <w:p w14:paraId="64748E1B" w14:textId="77777777" w:rsidR="00D4770B" w:rsidRDefault="00D4770B" w:rsidP="00D4770B">
      <w:pPr>
        <w:pStyle w:val="Heading2"/>
      </w:pPr>
      <w:bookmarkStart w:id="10" w:name="_Toc15565640"/>
      <w:r>
        <w:lastRenderedPageBreak/>
        <w:t>Company Induction</w:t>
      </w:r>
      <w:bookmarkEnd w:id="10"/>
    </w:p>
    <w:p w14:paraId="667C8FE0" w14:textId="77777777" w:rsidR="00D4770B" w:rsidRDefault="00D4770B" w:rsidP="00D4770B">
      <w:pPr>
        <w:pStyle w:val="Heading3"/>
      </w:pPr>
      <w:r>
        <w:t>Staff employees that will be assigned in the head office will receive a company induction that will include a communication on their responsibilities towards occupational safety and health.</w:t>
      </w:r>
    </w:p>
    <w:p w14:paraId="53A87E0F" w14:textId="77777777" w:rsidR="00D4770B" w:rsidRPr="00D34CAD" w:rsidRDefault="00D4770B" w:rsidP="00D4770B">
      <w:pPr>
        <w:pStyle w:val="Heading3"/>
      </w:pPr>
      <w:r>
        <w:t>The organization’s policies will be communicated during the company induction.</w:t>
      </w:r>
    </w:p>
    <w:p w14:paraId="01F8DEB1" w14:textId="77777777" w:rsidR="00D4770B" w:rsidRDefault="00D4770B" w:rsidP="00D4770B"/>
    <w:p w14:paraId="4383EC97" w14:textId="77777777" w:rsidR="00D4770B" w:rsidRPr="003D07F7" w:rsidRDefault="00D4770B" w:rsidP="00D4770B">
      <w:pPr>
        <w:pStyle w:val="Heading2"/>
      </w:pPr>
      <w:bookmarkStart w:id="11" w:name="_Toc15565641"/>
      <w:r>
        <w:t>Project Inductions</w:t>
      </w:r>
      <w:bookmarkEnd w:id="11"/>
    </w:p>
    <w:p w14:paraId="371830DA" w14:textId="77777777" w:rsidR="00D4770B" w:rsidRDefault="00D4770B" w:rsidP="00D4770B">
      <w:pPr>
        <w:pStyle w:val="Heading3"/>
      </w:pPr>
      <w:r>
        <w:t>All project staff and workers will undergo a project induction that will include their responsibilities towards occupational safety and health.</w:t>
      </w:r>
    </w:p>
    <w:p w14:paraId="3616FD6D" w14:textId="77777777" w:rsidR="00D4770B" w:rsidRPr="00EE3E81" w:rsidRDefault="00D4770B" w:rsidP="00D4770B">
      <w:pPr>
        <w:pStyle w:val="Heading3"/>
      </w:pPr>
      <w:r>
        <w:t>Project contractors and visitors visiting the construction areas of the project shall also be required to undergo an induction.</w:t>
      </w:r>
    </w:p>
    <w:p w14:paraId="2B051D75" w14:textId="77777777" w:rsidR="00D4770B" w:rsidRDefault="00D4770B" w:rsidP="00D4770B">
      <w:pPr>
        <w:pStyle w:val="Heading3"/>
      </w:pPr>
      <w:r>
        <w:t>The organization’s occupational safety and health policies will be communicated to project staff and workers during the project induction.</w:t>
      </w:r>
    </w:p>
    <w:p w14:paraId="7E47E9B1" w14:textId="77777777" w:rsidR="00D4770B" w:rsidRDefault="00D4770B" w:rsidP="00D4770B">
      <w:pPr>
        <w:pStyle w:val="Heading3"/>
      </w:pPr>
      <w:r>
        <w:t>Visitors do not require an induction in the following cases:</w:t>
      </w:r>
    </w:p>
    <w:p w14:paraId="27DD237D" w14:textId="21071CC8" w:rsidR="00D4770B" w:rsidRDefault="00D4770B" w:rsidP="00D4770B">
      <w:pPr>
        <w:pStyle w:val="ListParagraph"/>
        <w:numPr>
          <w:ilvl w:val="0"/>
          <w:numId w:val="46"/>
        </w:numPr>
        <w:spacing w:after="160" w:line="259" w:lineRule="auto"/>
        <w:ind w:left="1418"/>
      </w:pPr>
      <w:r>
        <w:t>They are only accessing the project offices and will not access the construction area</w:t>
      </w:r>
    </w:p>
    <w:p w14:paraId="69A7335F" w14:textId="57EA3147" w:rsidR="00D4770B" w:rsidRPr="00A943B1" w:rsidRDefault="00D4770B" w:rsidP="00D4770B">
      <w:pPr>
        <w:pStyle w:val="ListParagraph"/>
        <w:numPr>
          <w:ilvl w:val="0"/>
          <w:numId w:val="46"/>
        </w:numPr>
        <w:spacing w:after="160" w:line="259" w:lineRule="auto"/>
        <w:ind w:left="1418"/>
      </w:pPr>
      <w:r>
        <w:t xml:space="preserve">Will only access the construction area while accompanied by </w:t>
      </w:r>
      <w:proofErr w:type="gramStart"/>
      <w:r>
        <w:t>an</w:t>
      </w:r>
      <w:proofErr w:type="gramEnd"/>
      <w:r>
        <w:t xml:space="preserve"> </w:t>
      </w:r>
      <w:r>
        <w:t>full-time project</w:t>
      </w:r>
      <w:r>
        <w:t xml:space="preserve"> employee</w:t>
      </w:r>
    </w:p>
    <w:p w14:paraId="4E6AAFDC" w14:textId="77777777" w:rsidR="00D4770B" w:rsidRDefault="00D4770B" w:rsidP="00D4770B"/>
    <w:p w14:paraId="6DE9576C" w14:textId="77777777" w:rsidR="00D4770B" w:rsidRDefault="00D4770B" w:rsidP="00D4770B">
      <w:pPr>
        <w:pStyle w:val="Heading2"/>
      </w:pPr>
      <w:bookmarkStart w:id="12" w:name="_Toc15565642"/>
      <w:r>
        <w:t>Toolbox Talks</w:t>
      </w:r>
      <w:bookmarkEnd w:id="12"/>
    </w:p>
    <w:p w14:paraId="2BCBB589" w14:textId="77777777" w:rsidR="00D4770B" w:rsidRDefault="00D4770B" w:rsidP="00D4770B">
      <w:pPr>
        <w:pStyle w:val="Heading3"/>
      </w:pPr>
      <w:r>
        <w:t>Toolbox talks shall be arranged daily prior to shift start to communicate job specific hazards.  The toolbox talk shall be an opportunity for workers to participate and be consulted on issues relating to the job.</w:t>
      </w:r>
    </w:p>
    <w:p w14:paraId="41000071" w14:textId="77777777" w:rsidR="00D4770B" w:rsidRPr="00A54AB5" w:rsidRDefault="00D4770B" w:rsidP="00D4770B">
      <w:pPr>
        <w:pStyle w:val="Heading3"/>
      </w:pPr>
      <w:r>
        <w:t>Toolbox talks shall be recorded.</w:t>
      </w:r>
    </w:p>
    <w:p w14:paraId="381DC751" w14:textId="77777777" w:rsidR="00D4770B" w:rsidRDefault="00D4770B" w:rsidP="00D4770B"/>
    <w:p w14:paraId="69744737" w14:textId="77777777" w:rsidR="00D4770B" w:rsidRDefault="00D4770B" w:rsidP="00D4770B">
      <w:pPr>
        <w:pStyle w:val="Heading2"/>
      </w:pPr>
      <w:bookmarkStart w:id="13" w:name="_Toc15565643"/>
      <w:r>
        <w:lastRenderedPageBreak/>
        <w:t>Suggestion Boxes</w:t>
      </w:r>
      <w:bookmarkEnd w:id="13"/>
    </w:p>
    <w:p w14:paraId="2CDCEC30" w14:textId="77777777" w:rsidR="00D4770B" w:rsidRDefault="00D4770B" w:rsidP="00D4770B">
      <w:pPr>
        <w:pStyle w:val="Heading3"/>
      </w:pPr>
      <w:r>
        <w:t>Worker suggestion boxes shall be made accessible to all workers by keeping them available in the accommodation camps.</w:t>
      </w:r>
    </w:p>
    <w:p w14:paraId="325DB3CC" w14:textId="77777777" w:rsidR="00D4770B" w:rsidRDefault="00D4770B" w:rsidP="00D4770B">
      <w:pPr>
        <w:pStyle w:val="Heading3"/>
      </w:pPr>
      <w:r>
        <w:t>The Administration Department is responsible for collecting all suggestions by workers.</w:t>
      </w:r>
    </w:p>
    <w:p w14:paraId="4FC76217" w14:textId="77777777" w:rsidR="00D4770B" w:rsidRDefault="00D4770B" w:rsidP="00D4770B">
      <w:pPr>
        <w:pStyle w:val="Heading3"/>
      </w:pPr>
      <w:r>
        <w:t>Any suggestion that is related to occupational health and safety shall be forwarded to the HSE Department.</w:t>
      </w:r>
    </w:p>
    <w:p w14:paraId="2F0AE30D" w14:textId="77777777" w:rsidR="00D4770B" w:rsidRDefault="00D4770B" w:rsidP="00D4770B"/>
    <w:p w14:paraId="4FB52344" w14:textId="77777777" w:rsidR="00D4770B" w:rsidRDefault="00D4770B" w:rsidP="00D4770B">
      <w:pPr>
        <w:pStyle w:val="Heading2"/>
      </w:pPr>
      <w:bookmarkStart w:id="14" w:name="_Toc15565644"/>
      <w:r>
        <w:t>Communications with Contractors</w:t>
      </w:r>
      <w:bookmarkEnd w:id="14"/>
    </w:p>
    <w:p w14:paraId="7316D4B9" w14:textId="77777777" w:rsidR="00D4770B" w:rsidRDefault="00D4770B" w:rsidP="00D4770B">
      <w:pPr>
        <w:pStyle w:val="Heading3"/>
      </w:pPr>
      <w:r>
        <w:t>For inductions, see above section Project Induction</w:t>
      </w:r>
    </w:p>
    <w:p w14:paraId="4DEBA20F" w14:textId="77777777" w:rsidR="00D4770B" w:rsidRDefault="00D4770B" w:rsidP="00D4770B">
      <w:pPr>
        <w:pStyle w:val="Heading3"/>
      </w:pPr>
      <w:r>
        <w:t>All communications with the contractor that have an impact on the occupational safety and health of the project shall be in writing (electronically or otherwise)</w:t>
      </w:r>
    </w:p>
    <w:p w14:paraId="63B5062B" w14:textId="77777777" w:rsidR="00D4770B" w:rsidRPr="00A943B1" w:rsidRDefault="00D4770B" w:rsidP="00D4770B">
      <w:pPr>
        <w:pStyle w:val="Heading3"/>
      </w:pPr>
      <w:r>
        <w:t>Contractors shall participate in the toolbox talk and pre-task briefing sessions</w:t>
      </w:r>
    </w:p>
    <w:p w14:paraId="32BA8EF7" w14:textId="77777777" w:rsidR="00D4770B" w:rsidRDefault="00D4770B" w:rsidP="00D4770B"/>
    <w:p w14:paraId="3A0B706C" w14:textId="77777777" w:rsidR="00D4770B" w:rsidRDefault="00D4770B" w:rsidP="00D4770B">
      <w:pPr>
        <w:pStyle w:val="Heading2"/>
      </w:pPr>
      <w:bookmarkStart w:id="15" w:name="_Toc15565645"/>
      <w:r>
        <w:t>External Communication of Occupational Safety &amp; Health Policy</w:t>
      </w:r>
      <w:bookmarkEnd w:id="15"/>
    </w:p>
    <w:p w14:paraId="63E4BF24" w14:textId="77777777" w:rsidR="00D4770B" w:rsidRDefault="00D4770B" w:rsidP="00D4770B">
      <w:pPr>
        <w:pStyle w:val="Heading3"/>
      </w:pPr>
      <w:r>
        <w:t>The organization’s occupational safety and health policy shall be made available to external parties in the following ways:</w:t>
      </w:r>
    </w:p>
    <w:p w14:paraId="5985B519" w14:textId="543861D5" w:rsidR="00D4770B" w:rsidRDefault="00D4770B" w:rsidP="00D4770B">
      <w:pPr>
        <w:pStyle w:val="ListParagraph"/>
        <w:numPr>
          <w:ilvl w:val="0"/>
          <w:numId w:val="44"/>
        </w:numPr>
        <w:spacing w:after="160" w:line="259" w:lineRule="auto"/>
        <w:ind w:left="1418"/>
      </w:pPr>
      <w:r>
        <w:t>Company Website</w:t>
      </w:r>
    </w:p>
    <w:p w14:paraId="798164EF" w14:textId="77777777" w:rsidR="00D4770B" w:rsidRDefault="00D4770B" w:rsidP="00D4770B">
      <w:pPr>
        <w:pStyle w:val="ListParagraph"/>
        <w:numPr>
          <w:ilvl w:val="0"/>
          <w:numId w:val="44"/>
        </w:numPr>
        <w:spacing w:after="160" w:line="259" w:lineRule="auto"/>
        <w:ind w:left="1418"/>
      </w:pPr>
      <w:r>
        <w:t>Tender Submissions</w:t>
      </w:r>
    </w:p>
    <w:p w14:paraId="740A1164" w14:textId="77777777" w:rsidR="00D4770B" w:rsidRDefault="00D4770B" w:rsidP="00D4770B">
      <w:pPr>
        <w:pStyle w:val="ListParagraph"/>
        <w:numPr>
          <w:ilvl w:val="0"/>
          <w:numId w:val="44"/>
        </w:numPr>
        <w:spacing w:after="160" w:line="259" w:lineRule="auto"/>
        <w:ind w:left="1418"/>
      </w:pPr>
      <w:r>
        <w:t>Prequalification Submissions</w:t>
      </w:r>
    </w:p>
    <w:p w14:paraId="414A312C" w14:textId="77777777" w:rsidR="00D4770B" w:rsidRDefault="00D4770B" w:rsidP="00D4770B">
      <w:pPr>
        <w:pStyle w:val="ListParagraph"/>
        <w:numPr>
          <w:ilvl w:val="0"/>
          <w:numId w:val="44"/>
        </w:numPr>
        <w:spacing w:after="160" w:line="259" w:lineRule="auto"/>
        <w:ind w:left="1418"/>
      </w:pPr>
      <w:r>
        <w:t>HSE Plans</w:t>
      </w:r>
    </w:p>
    <w:p w14:paraId="564D4AF6" w14:textId="77777777" w:rsidR="00D4770B" w:rsidRDefault="00D4770B" w:rsidP="00D4770B"/>
    <w:p w14:paraId="6E41A15F" w14:textId="77777777" w:rsidR="00D4770B" w:rsidRDefault="00D4770B" w:rsidP="00D4770B">
      <w:pPr>
        <w:pStyle w:val="Heading2"/>
      </w:pPr>
      <w:bookmarkStart w:id="16" w:name="_Toc15565646"/>
      <w:r>
        <w:t>External Communications (Corporate)</w:t>
      </w:r>
      <w:bookmarkEnd w:id="16"/>
    </w:p>
    <w:p w14:paraId="66D8A9D4" w14:textId="77777777" w:rsidR="00D4770B" w:rsidRDefault="00D4770B" w:rsidP="00D4770B">
      <w:pPr>
        <w:pStyle w:val="Heading3"/>
      </w:pPr>
      <w:r>
        <w:t xml:space="preserve">The organization shall maintain a record of all external communications to the department relating to occupational health and safety in the External Communication Record list. This will include:  </w:t>
      </w:r>
    </w:p>
    <w:p w14:paraId="20F80EA6" w14:textId="77777777" w:rsidR="00D4770B" w:rsidRDefault="00D4770B" w:rsidP="00D4770B">
      <w:pPr>
        <w:pStyle w:val="ListParagraph"/>
        <w:numPr>
          <w:ilvl w:val="0"/>
          <w:numId w:val="45"/>
        </w:numPr>
        <w:spacing w:after="160" w:line="259" w:lineRule="auto"/>
        <w:ind w:left="1418"/>
      </w:pPr>
      <w:r>
        <w:t>Tender Submittals</w:t>
      </w:r>
    </w:p>
    <w:p w14:paraId="6756A79B" w14:textId="77777777" w:rsidR="00D4770B" w:rsidRDefault="00D4770B" w:rsidP="00D4770B">
      <w:pPr>
        <w:pStyle w:val="ListParagraph"/>
        <w:numPr>
          <w:ilvl w:val="0"/>
          <w:numId w:val="45"/>
        </w:numPr>
        <w:spacing w:after="160" w:line="259" w:lineRule="auto"/>
        <w:ind w:left="1418"/>
      </w:pPr>
      <w:r>
        <w:t>Prequalification Submittals</w:t>
      </w:r>
    </w:p>
    <w:p w14:paraId="0268D315" w14:textId="77777777" w:rsidR="00D4770B" w:rsidRDefault="00D4770B" w:rsidP="00D4770B">
      <w:pPr>
        <w:pStyle w:val="ListParagraph"/>
        <w:numPr>
          <w:ilvl w:val="0"/>
          <w:numId w:val="45"/>
        </w:numPr>
        <w:spacing w:after="160" w:line="259" w:lineRule="auto"/>
        <w:ind w:left="1418"/>
      </w:pPr>
      <w:r>
        <w:t>Authority Submittals</w:t>
      </w:r>
    </w:p>
    <w:p w14:paraId="0A768414" w14:textId="06092A14" w:rsidR="00D4770B" w:rsidRDefault="00D4770B" w:rsidP="00D4770B">
      <w:pPr>
        <w:pStyle w:val="Heading3"/>
      </w:pPr>
      <w:r>
        <w:lastRenderedPageBreak/>
        <w:t xml:space="preserve">Communications going into and out of the HSE Department shall be maintained in the </w:t>
      </w:r>
      <w:hyperlink r:id="rId11" w:history="1">
        <w:r w:rsidRPr="000870A0">
          <w:rPr>
            <w:rStyle w:val="Hyperlink"/>
          </w:rPr>
          <w:t>abc</w:t>
        </w:r>
        <w:r w:rsidRPr="000870A0">
          <w:rPr>
            <w:rStyle w:val="Hyperlink"/>
          </w:rPr>
          <w:t>@</w:t>
        </w:r>
        <w:r w:rsidRPr="000870A0">
          <w:rPr>
            <w:rStyle w:val="Hyperlink"/>
          </w:rPr>
          <w:t>abc</w:t>
        </w:r>
        <w:r w:rsidRPr="000870A0">
          <w:rPr>
            <w:rStyle w:val="Hyperlink"/>
          </w:rPr>
          <w:t>.com</w:t>
        </w:r>
      </w:hyperlink>
      <w:r>
        <w:t xml:space="preserve"> mailbox.</w:t>
      </w:r>
    </w:p>
    <w:p w14:paraId="7FB5B6A0" w14:textId="77777777" w:rsidR="00D4770B" w:rsidRDefault="00D4770B" w:rsidP="00D4770B"/>
    <w:p w14:paraId="792C1445" w14:textId="77777777" w:rsidR="00D4770B" w:rsidRDefault="00D4770B" w:rsidP="00D4770B">
      <w:pPr>
        <w:pStyle w:val="Heading2"/>
      </w:pPr>
      <w:bookmarkStart w:id="17" w:name="_Toc15565647"/>
      <w:r>
        <w:t>External Communications (Project Level)</w:t>
      </w:r>
      <w:bookmarkEnd w:id="17"/>
    </w:p>
    <w:p w14:paraId="2B128B3C" w14:textId="77777777" w:rsidR="00D4770B" w:rsidRDefault="00D4770B" w:rsidP="00D4770B">
      <w:pPr>
        <w:pStyle w:val="Heading3"/>
      </w:pPr>
      <w:r>
        <w:t>The project shall maintain a record of all external communications to the relating to occupational health and safety.  A register of these communications shall be maintained by the document controller.</w:t>
      </w:r>
    </w:p>
    <w:p w14:paraId="098AC2E9" w14:textId="6A26260C" w:rsidR="001470E1" w:rsidRDefault="001470E1" w:rsidP="001B0D91"/>
    <w:p w14:paraId="5822999B" w14:textId="6D1DE8C4" w:rsidR="00D76773" w:rsidRDefault="001470E1" w:rsidP="00B31284">
      <w:pPr>
        <w:pStyle w:val="Heading1"/>
      </w:pPr>
      <w:bookmarkStart w:id="18" w:name="_Toc52620477"/>
      <w:r>
        <w:t>Annexure</w:t>
      </w:r>
      <w:bookmarkEnd w:id="18"/>
    </w:p>
    <w:p w14:paraId="5DB8CA66" w14:textId="6C580E67" w:rsidR="00D76773" w:rsidRDefault="00D76773"/>
    <w:tbl>
      <w:tblPr>
        <w:tblStyle w:val="TableGrid"/>
        <w:tblW w:w="0" w:type="auto"/>
        <w:tblLook w:val="04A0" w:firstRow="1" w:lastRow="0" w:firstColumn="1" w:lastColumn="0" w:noHBand="0" w:noVBand="1"/>
      </w:tblPr>
      <w:tblGrid>
        <w:gridCol w:w="3114"/>
        <w:gridCol w:w="6236"/>
      </w:tblGrid>
      <w:tr w:rsidR="001470E1" w14:paraId="7968A36E" w14:textId="77777777" w:rsidTr="00735B76">
        <w:trPr>
          <w:trHeight w:val="436"/>
        </w:trPr>
        <w:tc>
          <w:tcPr>
            <w:tcW w:w="3114" w:type="dxa"/>
            <w:vAlign w:val="center"/>
          </w:tcPr>
          <w:p w14:paraId="2FC2B53C" w14:textId="77777777" w:rsidR="001470E1" w:rsidRPr="00FE0B82" w:rsidRDefault="001470E1" w:rsidP="00735B76">
            <w:pPr>
              <w:rPr>
                <w:b/>
              </w:rPr>
            </w:pPr>
            <w:r w:rsidRPr="00FE0B82">
              <w:rPr>
                <w:b/>
              </w:rPr>
              <w:t>Reference</w:t>
            </w:r>
          </w:p>
        </w:tc>
        <w:tc>
          <w:tcPr>
            <w:tcW w:w="6236" w:type="dxa"/>
            <w:vAlign w:val="center"/>
          </w:tcPr>
          <w:p w14:paraId="5BAF915E" w14:textId="77777777" w:rsidR="001470E1" w:rsidRPr="00FE0B82" w:rsidRDefault="001470E1" w:rsidP="00735B76">
            <w:pPr>
              <w:rPr>
                <w:b/>
              </w:rPr>
            </w:pPr>
            <w:r w:rsidRPr="00FE0B82">
              <w:rPr>
                <w:b/>
              </w:rPr>
              <w:t>Document Title</w:t>
            </w:r>
          </w:p>
        </w:tc>
      </w:tr>
      <w:tr w:rsidR="001470E1" w14:paraId="4C07E5FB" w14:textId="77777777" w:rsidTr="00735B76">
        <w:trPr>
          <w:trHeight w:val="480"/>
        </w:trPr>
        <w:tc>
          <w:tcPr>
            <w:tcW w:w="3114" w:type="dxa"/>
            <w:vAlign w:val="center"/>
          </w:tcPr>
          <w:p w14:paraId="3E529C76" w14:textId="77777777" w:rsidR="001470E1" w:rsidRDefault="001470E1" w:rsidP="00735B76">
            <w:r>
              <w:t>None</w:t>
            </w:r>
          </w:p>
        </w:tc>
        <w:tc>
          <w:tcPr>
            <w:tcW w:w="6236" w:type="dxa"/>
            <w:vAlign w:val="center"/>
          </w:tcPr>
          <w:p w14:paraId="02492B1F" w14:textId="77777777" w:rsidR="001470E1" w:rsidRDefault="001470E1" w:rsidP="00735B76">
            <w:r>
              <w:t>None</w:t>
            </w:r>
          </w:p>
        </w:tc>
      </w:tr>
    </w:tbl>
    <w:p w14:paraId="092D73DE" w14:textId="77777777" w:rsidR="001470E1" w:rsidRDefault="001470E1"/>
    <w:sectPr w:rsidR="001470E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75E87F" w14:textId="77777777" w:rsidR="00A57732" w:rsidRDefault="00A57732" w:rsidP="00D76773">
      <w:pPr>
        <w:spacing w:after="0" w:line="240" w:lineRule="auto"/>
      </w:pPr>
      <w:r>
        <w:separator/>
      </w:r>
    </w:p>
  </w:endnote>
  <w:endnote w:type="continuationSeparator" w:id="0">
    <w:p w14:paraId="10A30F91" w14:textId="77777777" w:rsidR="00A57732" w:rsidRDefault="00A57732" w:rsidP="00D76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675BC7" w14:paraId="275406C9" w14:textId="77777777" w:rsidTr="00675BC7">
      <w:tc>
        <w:tcPr>
          <w:tcW w:w="4675" w:type="dxa"/>
        </w:tcPr>
        <w:p w14:paraId="41CD2D8A" w14:textId="19806753" w:rsidR="00675BC7" w:rsidRDefault="00675BC7" w:rsidP="00675BC7">
          <w:pPr>
            <w:pStyle w:val="Footer"/>
          </w:pPr>
          <w:r>
            <w:t>Revision 0</w:t>
          </w:r>
          <w:r w:rsidR="00824B4F">
            <w:t>0</w:t>
          </w:r>
        </w:p>
      </w:tc>
      <w:tc>
        <w:tcPr>
          <w:tcW w:w="4675" w:type="dxa"/>
        </w:tcPr>
        <w:p w14:paraId="7758DE45" w14:textId="1BC19F11" w:rsidR="00675BC7" w:rsidRDefault="00675BC7" w:rsidP="00675BC7">
          <w:pPr>
            <w:pStyle w:val="Footer"/>
            <w:jc w:val="right"/>
          </w:pPr>
          <w:r>
            <w:t xml:space="preserve">Page </w:t>
          </w:r>
          <w:r>
            <w:fldChar w:fldCharType="begin"/>
          </w:r>
          <w:r>
            <w:instrText xml:space="preserve"> PAGE   \* MERGEFORMAT </w:instrText>
          </w:r>
          <w:r>
            <w:fldChar w:fldCharType="separate"/>
          </w:r>
          <w:r>
            <w:t>3</w:t>
          </w:r>
          <w:r>
            <w:fldChar w:fldCharType="end"/>
          </w:r>
          <w:r>
            <w:t xml:space="preserve"> of </w:t>
          </w:r>
          <w:fldSimple w:instr=" NUMPAGES  \* Arabic  \* MERGEFORMAT ">
            <w:r>
              <w:t>4</w:t>
            </w:r>
          </w:fldSimple>
        </w:p>
      </w:tc>
    </w:tr>
  </w:tbl>
  <w:p w14:paraId="001FF677" w14:textId="6E001335" w:rsidR="003B2268" w:rsidRDefault="003B2268" w:rsidP="00675B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CF2FAD" w14:textId="77777777" w:rsidR="00A57732" w:rsidRDefault="00A57732" w:rsidP="00D76773">
      <w:pPr>
        <w:spacing w:after="0" w:line="240" w:lineRule="auto"/>
      </w:pPr>
      <w:r>
        <w:separator/>
      </w:r>
    </w:p>
  </w:footnote>
  <w:footnote w:type="continuationSeparator" w:id="0">
    <w:p w14:paraId="485FBBE4" w14:textId="77777777" w:rsidR="00A57732" w:rsidRDefault="00A57732" w:rsidP="00D767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D2409" w14:textId="06E50A6E" w:rsidR="003B2268" w:rsidRPr="003B2268" w:rsidRDefault="003B2268" w:rsidP="003B2268">
    <w:pPr>
      <w:spacing w:after="0" w:line="240" w:lineRule="auto"/>
      <w:ind w:right="-563"/>
      <w:jc w:val="right"/>
      <w:rPr>
        <w:rStyle w:val="Strong"/>
        <w:rFonts w:ascii="Arial Black" w:hAnsi="Arial Black" w:cstheme="majorHAnsi"/>
      </w:rPr>
    </w:pPr>
    <w:r w:rsidRPr="003B2268">
      <w:rPr>
        <w:rStyle w:val="Strong"/>
        <w:rFonts w:ascii="Arial Black" w:hAnsi="Arial Black" w:cstheme="majorHAnsi"/>
        <w:noProof/>
      </w:rPr>
      <w:drawing>
        <wp:anchor distT="0" distB="0" distL="114300" distR="114300" simplePos="0" relativeHeight="251658240" behindDoc="0" locked="0" layoutInCell="1" allowOverlap="1" wp14:anchorId="3F4F392B" wp14:editId="4AF4EEF7">
          <wp:simplePos x="0" y="0"/>
          <wp:positionH relativeFrom="column">
            <wp:posOffset>-382270</wp:posOffset>
          </wp:positionH>
          <wp:positionV relativeFrom="paragraph">
            <wp:posOffset>-68580</wp:posOffset>
          </wp:positionV>
          <wp:extent cx="810000" cy="810000"/>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810000" cy="810000"/>
                  </a:xfrm>
                  <a:prstGeom prst="rect">
                    <a:avLst/>
                  </a:prstGeom>
                </pic:spPr>
              </pic:pic>
            </a:graphicData>
          </a:graphic>
          <wp14:sizeRelH relativeFrom="page">
            <wp14:pctWidth>0</wp14:pctWidth>
          </wp14:sizeRelH>
          <wp14:sizeRelV relativeFrom="page">
            <wp14:pctHeight>0</wp14:pctHeight>
          </wp14:sizeRelV>
        </wp:anchor>
      </w:drawing>
    </w:r>
    <w:r w:rsidR="00CF08A9">
      <w:rPr>
        <w:rStyle w:val="Strong"/>
        <w:rFonts w:ascii="Arial Black" w:hAnsi="Arial Black" w:cstheme="majorHAnsi"/>
      </w:rPr>
      <w:t xml:space="preserve">OSH </w:t>
    </w:r>
    <w:r w:rsidR="00D4770B">
      <w:rPr>
        <w:rStyle w:val="Strong"/>
        <w:rFonts w:ascii="Arial Black" w:hAnsi="Arial Black" w:cstheme="majorHAnsi"/>
      </w:rPr>
      <w:t>COMMUNICATION</w:t>
    </w:r>
  </w:p>
  <w:p w14:paraId="0AE09F8A" w14:textId="4435CCD9" w:rsidR="003B2268" w:rsidRPr="003B2268" w:rsidRDefault="003B2268" w:rsidP="003B2268">
    <w:pPr>
      <w:pStyle w:val="Header"/>
      <w:tabs>
        <w:tab w:val="clear" w:pos="9360"/>
        <w:tab w:val="left" w:pos="9923"/>
      </w:tabs>
      <w:ind w:right="-563"/>
      <w:jc w:val="right"/>
    </w:pPr>
    <w:r w:rsidRPr="003B2268">
      <w:t xml:space="preserve">Document ID:  </w:t>
    </w:r>
    <w:r w:rsidR="00CF08A9">
      <w:t>MSP</w:t>
    </w:r>
    <w:r w:rsidRPr="003B2268">
      <w:t>-</w:t>
    </w:r>
    <w:r w:rsidR="00D619A9">
      <w:t>00</w:t>
    </w:r>
    <w:r w:rsidR="00D4770B">
      <w:t>5</w:t>
    </w:r>
  </w:p>
  <w:p w14:paraId="360564AC" w14:textId="6456B6D5" w:rsidR="003B2268" w:rsidRDefault="003B2268" w:rsidP="003B2268">
    <w:pPr>
      <w:pStyle w:val="Header"/>
      <w:jc w:val="right"/>
    </w:pPr>
  </w:p>
  <w:p w14:paraId="6DB0F07A" w14:textId="38067620" w:rsidR="003B2268" w:rsidRDefault="003B2268" w:rsidP="003B2268">
    <w:pPr>
      <w:pStyle w:val="Header"/>
      <w:jc w:val="right"/>
    </w:pPr>
  </w:p>
  <w:p w14:paraId="6AEE8290" w14:textId="77777777" w:rsidR="003B2268" w:rsidRDefault="003B2268" w:rsidP="003B226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9pt;height:9pt" o:bullet="t">
        <v:imagedata r:id="rId1" o:title="artD648"/>
      </v:shape>
    </w:pict>
  </w:numPicBullet>
  <w:abstractNum w:abstractNumId="0" w15:restartNumberingAfterBreak="0">
    <w:nsid w:val="03AB5BB1"/>
    <w:multiLevelType w:val="hybridMultilevel"/>
    <w:tmpl w:val="B6B83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40798C"/>
    <w:multiLevelType w:val="hybridMultilevel"/>
    <w:tmpl w:val="7902D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82775B"/>
    <w:multiLevelType w:val="multilevel"/>
    <w:tmpl w:val="AE30E41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1C620284"/>
    <w:multiLevelType w:val="hybridMultilevel"/>
    <w:tmpl w:val="41DA9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835376"/>
    <w:multiLevelType w:val="hybridMultilevel"/>
    <w:tmpl w:val="54A47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F0627E"/>
    <w:multiLevelType w:val="hybridMultilevel"/>
    <w:tmpl w:val="9EC448AC"/>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6" w15:restartNumberingAfterBreak="0">
    <w:nsid w:val="24E21DF3"/>
    <w:multiLevelType w:val="hybridMultilevel"/>
    <w:tmpl w:val="5636C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F85084"/>
    <w:multiLevelType w:val="hybridMultilevel"/>
    <w:tmpl w:val="25545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5742EE"/>
    <w:multiLevelType w:val="hybridMultilevel"/>
    <w:tmpl w:val="DC564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DA0360"/>
    <w:multiLevelType w:val="hybridMultilevel"/>
    <w:tmpl w:val="7576AD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23D0DEC"/>
    <w:multiLevelType w:val="hybridMultilevel"/>
    <w:tmpl w:val="AA44A4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403EB0"/>
    <w:multiLevelType w:val="hybridMultilevel"/>
    <w:tmpl w:val="518E43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FE90A9F"/>
    <w:multiLevelType w:val="hybridMultilevel"/>
    <w:tmpl w:val="47C498B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2124670"/>
    <w:multiLevelType w:val="hybridMultilevel"/>
    <w:tmpl w:val="10B8C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23446C"/>
    <w:multiLevelType w:val="hybridMultilevel"/>
    <w:tmpl w:val="5606B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481B56"/>
    <w:multiLevelType w:val="hybridMultilevel"/>
    <w:tmpl w:val="C3309E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4BF5914"/>
    <w:multiLevelType w:val="hybridMultilevel"/>
    <w:tmpl w:val="192E6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9D08E3"/>
    <w:multiLevelType w:val="hybridMultilevel"/>
    <w:tmpl w:val="1CD6B95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8" w15:restartNumberingAfterBreak="0">
    <w:nsid w:val="5C1C5F36"/>
    <w:multiLevelType w:val="hybridMultilevel"/>
    <w:tmpl w:val="CD84CB6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9" w15:restartNumberingAfterBreak="0">
    <w:nsid w:val="605560DC"/>
    <w:multiLevelType w:val="hybridMultilevel"/>
    <w:tmpl w:val="603EB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390592"/>
    <w:multiLevelType w:val="hybridMultilevel"/>
    <w:tmpl w:val="A866E3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2142A99"/>
    <w:multiLevelType w:val="hybridMultilevel"/>
    <w:tmpl w:val="D6FE6E46"/>
    <w:lvl w:ilvl="0" w:tplc="F1060A38">
      <w:start w:val="1"/>
      <w:numFmt w:val="bullet"/>
      <w:lvlText w:val=""/>
      <w:lvlPicBulletId w:val="0"/>
      <w:lvlJc w:val="left"/>
      <w:pPr>
        <w:tabs>
          <w:tab w:val="num" w:pos="720"/>
        </w:tabs>
        <w:ind w:left="720" w:hanging="360"/>
      </w:pPr>
      <w:rPr>
        <w:rFonts w:ascii="Symbol" w:hAnsi="Symbol" w:hint="default"/>
      </w:rPr>
    </w:lvl>
    <w:lvl w:ilvl="1" w:tplc="7D94FCAE" w:tentative="1">
      <w:start w:val="1"/>
      <w:numFmt w:val="bullet"/>
      <w:lvlText w:val=""/>
      <w:lvlPicBulletId w:val="0"/>
      <w:lvlJc w:val="left"/>
      <w:pPr>
        <w:tabs>
          <w:tab w:val="num" w:pos="1440"/>
        </w:tabs>
        <w:ind w:left="1440" w:hanging="360"/>
      </w:pPr>
      <w:rPr>
        <w:rFonts w:ascii="Symbol" w:hAnsi="Symbol" w:hint="default"/>
      </w:rPr>
    </w:lvl>
    <w:lvl w:ilvl="2" w:tplc="41CE0E72" w:tentative="1">
      <w:start w:val="1"/>
      <w:numFmt w:val="bullet"/>
      <w:lvlText w:val=""/>
      <w:lvlPicBulletId w:val="0"/>
      <w:lvlJc w:val="left"/>
      <w:pPr>
        <w:tabs>
          <w:tab w:val="num" w:pos="2160"/>
        </w:tabs>
        <w:ind w:left="2160" w:hanging="360"/>
      </w:pPr>
      <w:rPr>
        <w:rFonts w:ascii="Symbol" w:hAnsi="Symbol" w:hint="default"/>
      </w:rPr>
    </w:lvl>
    <w:lvl w:ilvl="3" w:tplc="A56A6F3E" w:tentative="1">
      <w:start w:val="1"/>
      <w:numFmt w:val="bullet"/>
      <w:lvlText w:val=""/>
      <w:lvlPicBulletId w:val="0"/>
      <w:lvlJc w:val="left"/>
      <w:pPr>
        <w:tabs>
          <w:tab w:val="num" w:pos="2880"/>
        </w:tabs>
        <w:ind w:left="2880" w:hanging="360"/>
      </w:pPr>
      <w:rPr>
        <w:rFonts w:ascii="Symbol" w:hAnsi="Symbol" w:hint="default"/>
      </w:rPr>
    </w:lvl>
    <w:lvl w:ilvl="4" w:tplc="26307190" w:tentative="1">
      <w:start w:val="1"/>
      <w:numFmt w:val="bullet"/>
      <w:lvlText w:val=""/>
      <w:lvlPicBulletId w:val="0"/>
      <w:lvlJc w:val="left"/>
      <w:pPr>
        <w:tabs>
          <w:tab w:val="num" w:pos="3600"/>
        </w:tabs>
        <w:ind w:left="3600" w:hanging="360"/>
      </w:pPr>
      <w:rPr>
        <w:rFonts w:ascii="Symbol" w:hAnsi="Symbol" w:hint="default"/>
      </w:rPr>
    </w:lvl>
    <w:lvl w:ilvl="5" w:tplc="296EA616" w:tentative="1">
      <w:start w:val="1"/>
      <w:numFmt w:val="bullet"/>
      <w:lvlText w:val=""/>
      <w:lvlPicBulletId w:val="0"/>
      <w:lvlJc w:val="left"/>
      <w:pPr>
        <w:tabs>
          <w:tab w:val="num" w:pos="4320"/>
        </w:tabs>
        <w:ind w:left="4320" w:hanging="360"/>
      </w:pPr>
      <w:rPr>
        <w:rFonts w:ascii="Symbol" w:hAnsi="Symbol" w:hint="default"/>
      </w:rPr>
    </w:lvl>
    <w:lvl w:ilvl="6" w:tplc="020A8E70" w:tentative="1">
      <w:start w:val="1"/>
      <w:numFmt w:val="bullet"/>
      <w:lvlText w:val=""/>
      <w:lvlPicBulletId w:val="0"/>
      <w:lvlJc w:val="left"/>
      <w:pPr>
        <w:tabs>
          <w:tab w:val="num" w:pos="5040"/>
        </w:tabs>
        <w:ind w:left="5040" w:hanging="360"/>
      </w:pPr>
      <w:rPr>
        <w:rFonts w:ascii="Symbol" w:hAnsi="Symbol" w:hint="default"/>
      </w:rPr>
    </w:lvl>
    <w:lvl w:ilvl="7" w:tplc="F560E8DE" w:tentative="1">
      <w:start w:val="1"/>
      <w:numFmt w:val="bullet"/>
      <w:lvlText w:val=""/>
      <w:lvlPicBulletId w:val="0"/>
      <w:lvlJc w:val="left"/>
      <w:pPr>
        <w:tabs>
          <w:tab w:val="num" w:pos="5760"/>
        </w:tabs>
        <w:ind w:left="5760" w:hanging="360"/>
      </w:pPr>
      <w:rPr>
        <w:rFonts w:ascii="Symbol" w:hAnsi="Symbol" w:hint="default"/>
      </w:rPr>
    </w:lvl>
    <w:lvl w:ilvl="8" w:tplc="4B22CC4A" w:tentative="1">
      <w:start w:val="1"/>
      <w:numFmt w:val="bullet"/>
      <w:lvlText w:val=""/>
      <w:lvlPicBulletId w:val="0"/>
      <w:lvlJc w:val="left"/>
      <w:pPr>
        <w:tabs>
          <w:tab w:val="num" w:pos="6480"/>
        </w:tabs>
        <w:ind w:left="6480" w:hanging="360"/>
      </w:pPr>
      <w:rPr>
        <w:rFonts w:ascii="Symbol" w:hAnsi="Symbol" w:hint="default"/>
      </w:rPr>
    </w:lvl>
  </w:abstractNum>
  <w:abstractNum w:abstractNumId="22" w15:restartNumberingAfterBreak="0">
    <w:nsid w:val="798F2BBE"/>
    <w:multiLevelType w:val="hybridMultilevel"/>
    <w:tmpl w:val="C1989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B0352E"/>
    <w:multiLevelType w:val="hybridMultilevel"/>
    <w:tmpl w:val="AB986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015851"/>
    <w:multiLevelType w:val="hybridMultilevel"/>
    <w:tmpl w:val="6A220BD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D4052D8"/>
    <w:multiLevelType w:val="hybridMultilevel"/>
    <w:tmpl w:val="CBC24BD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3"/>
  </w:num>
  <w:num w:numId="22">
    <w:abstractNumId w:val="4"/>
  </w:num>
  <w:num w:numId="23">
    <w:abstractNumId w:val="5"/>
  </w:num>
  <w:num w:numId="24">
    <w:abstractNumId w:val="15"/>
  </w:num>
  <w:num w:numId="25">
    <w:abstractNumId w:val="21"/>
  </w:num>
  <w:num w:numId="26">
    <w:abstractNumId w:val="23"/>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1"/>
  </w:num>
  <w:num w:numId="30">
    <w:abstractNumId w:val="25"/>
  </w:num>
  <w:num w:numId="31">
    <w:abstractNumId w:val="18"/>
  </w:num>
  <w:num w:numId="32">
    <w:abstractNumId w:val="17"/>
  </w:num>
  <w:num w:numId="33">
    <w:abstractNumId w:val="7"/>
  </w:num>
  <w:num w:numId="34">
    <w:abstractNumId w:val="10"/>
  </w:num>
  <w:num w:numId="35">
    <w:abstractNumId w:val="9"/>
  </w:num>
  <w:num w:numId="36">
    <w:abstractNumId w:val="11"/>
  </w:num>
  <w:num w:numId="37">
    <w:abstractNumId w:val="22"/>
  </w:num>
  <w:num w:numId="38">
    <w:abstractNumId w:val="20"/>
  </w:num>
  <w:num w:numId="39">
    <w:abstractNumId w:val="24"/>
  </w:num>
  <w:num w:numId="40">
    <w:abstractNumId w:val="19"/>
  </w:num>
  <w:num w:numId="41">
    <w:abstractNumId w:val="16"/>
  </w:num>
  <w:num w:numId="42">
    <w:abstractNumId w:val="0"/>
  </w:num>
  <w:num w:numId="43">
    <w:abstractNumId w:val="8"/>
  </w:num>
  <w:num w:numId="44">
    <w:abstractNumId w:val="14"/>
  </w:num>
  <w:num w:numId="45">
    <w:abstractNumId w:val="13"/>
  </w:num>
  <w:num w:numId="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85D"/>
    <w:rsid w:val="000D69B0"/>
    <w:rsid w:val="000E6E25"/>
    <w:rsid w:val="00130CB8"/>
    <w:rsid w:val="001470E1"/>
    <w:rsid w:val="001A625F"/>
    <w:rsid w:val="001B0D91"/>
    <w:rsid w:val="00265964"/>
    <w:rsid w:val="00331A3E"/>
    <w:rsid w:val="003A197E"/>
    <w:rsid w:val="003B2268"/>
    <w:rsid w:val="003D392A"/>
    <w:rsid w:val="00400770"/>
    <w:rsid w:val="00410777"/>
    <w:rsid w:val="00425EE7"/>
    <w:rsid w:val="00437EAE"/>
    <w:rsid w:val="00461D21"/>
    <w:rsid w:val="004C2FF4"/>
    <w:rsid w:val="00537354"/>
    <w:rsid w:val="005F589A"/>
    <w:rsid w:val="00675BC7"/>
    <w:rsid w:val="007710F9"/>
    <w:rsid w:val="007D62C4"/>
    <w:rsid w:val="007F1013"/>
    <w:rsid w:val="008058CF"/>
    <w:rsid w:val="00824B4F"/>
    <w:rsid w:val="0090185D"/>
    <w:rsid w:val="00933867"/>
    <w:rsid w:val="009577F1"/>
    <w:rsid w:val="00961DCE"/>
    <w:rsid w:val="00970C28"/>
    <w:rsid w:val="009E67C4"/>
    <w:rsid w:val="00A57732"/>
    <w:rsid w:val="00B31284"/>
    <w:rsid w:val="00BD7130"/>
    <w:rsid w:val="00C32C6E"/>
    <w:rsid w:val="00CF08A9"/>
    <w:rsid w:val="00D4770B"/>
    <w:rsid w:val="00D619A9"/>
    <w:rsid w:val="00D76773"/>
    <w:rsid w:val="00DE23D9"/>
    <w:rsid w:val="00E50F19"/>
    <w:rsid w:val="00F076AE"/>
    <w:rsid w:val="00FB442C"/>
    <w:rsid w:val="00FD3C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B6F4C0"/>
  <w15:chartTrackingRefBased/>
  <w15:docId w15:val="{C82F5689-F6E9-4E03-83B4-E644269B0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1A3E"/>
    <w:rPr>
      <w:rFonts w:ascii="Arial" w:hAnsi="Arial"/>
    </w:rPr>
  </w:style>
  <w:style w:type="paragraph" w:styleId="Heading1">
    <w:name w:val="heading 1"/>
    <w:basedOn w:val="Normal"/>
    <w:next w:val="Normal"/>
    <w:link w:val="Heading1Char"/>
    <w:uiPriority w:val="9"/>
    <w:qFormat/>
    <w:rsid w:val="00D76773"/>
    <w:pPr>
      <w:keepNext/>
      <w:keepLines/>
      <w:numPr>
        <w:numId w:val="20"/>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D76773"/>
    <w:pPr>
      <w:keepNext/>
      <w:keepLines/>
      <w:numPr>
        <w:ilvl w:val="1"/>
        <w:numId w:val="20"/>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E50F19"/>
    <w:pPr>
      <w:keepNext/>
      <w:keepLines/>
      <w:numPr>
        <w:ilvl w:val="2"/>
        <w:numId w:val="20"/>
      </w:numPr>
      <w:spacing w:before="200" w:after="0"/>
      <w:outlineLvl w:val="2"/>
    </w:pPr>
    <w:rPr>
      <w:rFonts w:eastAsiaTheme="majorEastAsia" w:cstheme="majorBidi"/>
      <w:bCs/>
      <w:color w:val="000000" w:themeColor="text1"/>
      <w:sz w:val="24"/>
    </w:rPr>
  </w:style>
  <w:style w:type="paragraph" w:styleId="Heading4">
    <w:name w:val="heading 4"/>
    <w:basedOn w:val="Normal"/>
    <w:next w:val="Normal"/>
    <w:link w:val="Heading4Char"/>
    <w:uiPriority w:val="9"/>
    <w:semiHidden/>
    <w:unhideWhenUsed/>
    <w:qFormat/>
    <w:rsid w:val="00D76773"/>
    <w:pPr>
      <w:keepNext/>
      <w:keepLines/>
      <w:numPr>
        <w:ilvl w:val="3"/>
        <w:numId w:val="20"/>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D76773"/>
    <w:pPr>
      <w:keepNext/>
      <w:keepLines/>
      <w:numPr>
        <w:ilvl w:val="4"/>
        <w:numId w:val="20"/>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D76773"/>
    <w:pPr>
      <w:keepNext/>
      <w:keepLines/>
      <w:numPr>
        <w:ilvl w:val="5"/>
        <w:numId w:val="20"/>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D76773"/>
    <w:pPr>
      <w:keepNext/>
      <w:keepLines/>
      <w:numPr>
        <w:ilvl w:val="6"/>
        <w:numId w:val="20"/>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76773"/>
    <w:pPr>
      <w:keepNext/>
      <w:keepLines/>
      <w:numPr>
        <w:ilvl w:val="7"/>
        <w:numId w:val="20"/>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76773"/>
    <w:pPr>
      <w:keepNext/>
      <w:keepLines/>
      <w:numPr>
        <w:ilvl w:val="8"/>
        <w:numId w:val="2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773"/>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rsid w:val="00D76773"/>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rsid w:val="00E50F19"/>
    <w:rPr>
      <w:rFonts w:ascii="Arial" w:eastAsiaTheme="majorEastAsia" w:hAnsi="Arial" w:cstheme="majorBidi"/>
      <w:bCs/>
      <w:color w:val="000000" w:themeColor="text1"/>
      <w:sz w:val="24"/>
    </w:rPr>
  </w:style>
  <w:style w:type="character" w:customStyle="1" w:styleId="Heading4Char">
    <w:name w:val="Heading 4 Char"/>
    <w:basedOn w:val="DefaultParagraphFont"/>
    <w:link w:val="Heading4"/>
    <w:uiPriority w:val="9"/>
    <w:semiHidden/>
    <w:rsid w:val="00D76773"/>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D76773"/>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D76773"/>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D7677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7677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76773"/>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D76773"/>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D76773"/>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D76773"/>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D76773"/>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D76773"/>
    <w:rPr>
      <w:color w:val="5A5A5A" w:themeColor="text1" w:themeTint="A5"/>
      <w:spacing w:val="10"/>
    </w:rPr>
  </w:style>
  <w:style w:type="character" w:styleId="Strong">
    <w:name w:val="Strong"/>
    <w:basedOn w:val="DefaultParagraphFont"/>
    <w:uiPriority w:val="22"/>
    <w:qFormat/>
    <w:rsid w:val="00D76773"/>
    <w:rPr>
      <w:b/>
      <w:bCs/>
      <w:color w:val="000000" w:themeColor="text1"/>
    </w:rPr>
  </w:style>
  <w:style w:type="character" w:styleId="Emphasis">
    <w:name w:val="Emphasis"/>
    <w:basedOn w:val="DefaultParagraphFont"/>
    <w:uiPriority w:val="20"/>
    <w:qFormat/>
    <w:rsid w:val="00D76773"/>
    <w:rPr>
      <w:i/>
      <w:iCs/>
      <w:color w:val="auto"/>
    </w:rPr>
  </w:style>
  <w:style w:type="paragraph" w:styleId="NoSpacing">
    <w:name w:val="No Spacing"/>
    <w:uiPriority w:val="1"/>
    <w:qFormat/>
    <w:rsid w:val="00D76773"/>
    <w:pPr>
      <w:spacing w:after="0" w:line="240" w:lineRule="auto"/>
    </w:pPr>
  </w:style>
  <w:style w:type="paragraph" w:styleId="Quote">
    <w:name w:val="Quote"/>
    <w:basedOn w:val="Normal"/>
    <w:next w:val="Normal"/>
    <w:link w:val="QuoteChar"/>
    <w:uiPriority w:val="29"/>
    <w:qFormat/>
    <w:rsid w:val="00D76773"/>
    <w:pPr>
      <w:spacing w:before="160"/>
      <w:ind w:left="720" w:right="720"/>
    </w:pPr>
    <w:rPr>
      <w:i/>
      <w:iCs/>
      <w:color w:val="000000" w:themeColor="text1"/>
    </w:rPr>
  </w:style>
  <w:style w:type="character" w:customStyle="1" w:styleId="QuoteChar">
    <w:name w:val="Quote Char"/>
    <w:basedOn w:val="DefaultParagraphFont"/>
    <w:link w:val="Quote"/>
    <w:uiPriority w:val="29"/>
    <w:rsid w:val="00D76773"/>
    <w:rPr>
      <w:i/>
      <w:iCs/>
      <w:color w:val="000000" w:themeColor="text1"/>
    </w:rPr>
  </w:style>
  <w:style w:type="paragraph" w:styleId="IntenseQuote">
    <w:name w:val="Intense Quote"/>
    <w:basedOn w:val="Normal"/>
    <w:next w:val="Normal"/>
    <w:link w:val="IntenseQuoteChar"/>
    <w:uiPriority w:val="30"/>
    <w:qFormat/>
    <w:rsid w:val="00D76773"/>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D76773"/>
    <w:rPr>
      <w:color w:val="000000" w:themeColor="text1"/>
      <w:shd w:val="clear" w:color="auto" w:fill="F2F2F2" w:themeFill="background1" w:themeFillShade="F2"/>
    </w:rPr>
  </w:style>
  <w:style w:type="character" w:styleId="SubtleEmphasis">
    <w:name w:val="Subtle Emphasis"/>
    <w:basedOn w:val="DefaultParagraphFont"/>
    <w:uiPriority w:val="19"/>
    <w:qFormat/>
    <w:rsid w:val="00D76773"/>
    <w:rPr>
      <w:i/>
      <w:iCs/>
      <w:color w:val="404040" w:themeColor="text1" w:themeTint="BF"/>
    </w:rPr>
  </w:style>
  <w:style w:type="character" w:styleId="IntenseEmphasis">
    <w:name w:val="Intense Emphasis"/>
    <w:basedOn w:val="DefaultParagraphFont"/>
    <w:uiPriority w:val="21"/>
    <w:qFormat/>
    <w:rsid w:val="00D76773"/>
    <w:rPr>
      <w:b/>
      <w:bCs/>
      <w:i/>
      <w:iCs/>
      <w:caps/>
    </w:rPr>
  </w:style>
  <w:style w:type="character" w:styleId="SubtleReference">
    <w:name w:val="Subtle Reference"/>
    <w:basedOn w:val="DefaultParagraphFont"/>
    <w:uiPriority w:val="31"/>
    <w:qFormat/>
    <w:rsid w:val="00D76773"/>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D76773"/>
    <w:rPr>
      <w:b/>
      <w:bCs/>
      <w:smallCaps/>
      <w:u w:val="single"/>
    </w:rPr>
  </w:style>
  <w:style w:type="character" w:styleId="BookTitle">
    <w:name w:val="Book Title"/>
    <w:basedOn w:val="DefaultParagraphFont"/>
    <w:uiPriority w:val="33"/>
    <w:qFormat/>
    <w:rsid w:val="00D76773"/>
    <w:rPr>
      <w:b w:val="0"/>
      <w:bCs w:val="0"/>
      <w:smallCaps/>
      <w:spacing w:val="5"/>
    </w:rPr>
  </w:style>
  <w:style w:type="paragraph" w:styleId="TOCHeading">
    <w:name w:val="TOC Heading"/>
    <w:next w:val="Normal"/>
    <w:uiPriority w:val="39"/>
    <w:unhideWhenUsed/>
    <w:qFormat/>
    <w:rsid w:val="001A625F"/>
    <w:pPr>
      <w:pageBreakBefore/>
    </w:pPr>
    <w:rPr>
      <w:rFonts w:asciiTheme="majorHAnsi" w:eastAsiaTheme="majorEastAsia" w:hAnsiTheme="majorHAnsi" w:cstheme="majorBidi"/>
      <w:b/>
      <w:bCs/>
      <w:smallCaps/>
      <w:color w:val="000000" w:themeColor="text1"/>
      <w:sz w:val="36"/>
      <w:szCs w:val="36"/>
    </w:rPr>
  </w:style>
  <w:style w:type="table" w:styleId="ListTable3-Accent1">
    <w:name w:val="List Table 3 Accent 1"/>
    <w:basedOn w:val="TableNormal"/>
    <w:uiPriority w:val="48"/>
    <w:rsid w:val="00D76773"/>
    <w:pPr>
      <w:spacing w:after="0" w:line="240" w:lineRule="auto"/>
    </w:pPr>
    <w:rPr>
      <w:rFonts w:eastAsiaTheme="minorHAnsi"/>
      <w:lang w:val="en-GB"/>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paragraph" w:styleId="ListParagraph">
    <w:name w:val="List Paragraph"/>
    <w:basedOn w:val="Normal"/>
    <w:uiPriority w:val="34"/>
    <w:qFormat/>
    <w:rsid w:val="00D76773"/>
    <w:pPr>
      <w:spacing w:after="200" w:line="276" w:lineRule="auto"/>
      <w:ind w:left="720"/>
      <w:contextualSpacing/>
    </w:pPr>
    <w:rPr>
      <w:rFonts w:eastAsiaTheme="minorHAnsi"/>
      <w:lang w:val="en-GB"/>
    </w:rPr>
  </w:style>
  <w:style w:type="paragraph" w:styleId="TOC1">
    <w:name w:val="toc 1"/>
    <w:basedOn w:val="Normal"/>
    <w:next w:val="Normal"/>
    <w:autoRedefine/>
    <w:uiPriority w:val="39"/>
    <w:unhideWhenUsed/>
    <w:rsid w:val="00D76773"/>
    <w:pPr>
      <w:spacing w:after="100"/>
    </w:pPr>
  </w:style>
  <w:style w:type="character" w:styleId="Hyperlink">
    <w:name w:val="Hyperlink"/>
    <w:basedOn w:val="DefaultParagraphFont"/>
    <w:uiPriority w:val="99"/>
    <w:unhideWhenUsed/>
    <w:rsid w:val="00D76773"/>
    <w:rPr>
      <w:color w:val="0563C1" w:themeColor="hyperlink"/>
      <w:u w:val="single"/>
    </w:rPr>
  </w:style>
  <w:style w:type="paragraph" w:styleId="Header">
    <w:name w:val="header"/>
    <w:basedOn w:val="Normal"/>
    <w:link w:val="HeaderChar"/>
    <w:uiPriority w:val="99"/>
    <w:unhideWhenUsed/>
    <w:rsid w:val="00D767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6773"/>
  </w:style>
  <w:style w:type="paragraph" w:styleId="Footer">
    <w:name w:val="footer"/>
    <w:basedOn w:val="Normal"/>
    <w:link w:val="FooterChar"/>
    <w:uiPriority w:val="99"/>
    <w:unhideWhenUsed/>
    <w:rsid w:val="00D767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6773"/>
  </w:style>
  <w:style w:type="table" w:styleId="TableGrid">
    <w:name w:val="Table Grid"/>
    <w:basedOn w:val="TableNormal"/>
    <w:uiPriority w:val="39"/>
    <w:rsid w:val="005373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CF08A9"/>
    <w:pPr>
      <w:spacing w:after="100"/>
      <w:ind w:left="220"/>
    </w:pPr>
  </w:style>
  <w:style w:type="paragraph" w:styleId="TOC3">
    <w:name w:val="toc 3"/>
    <w:basedOn w:val="Normal"/>
    <w:next w:val="Normal"/>
    <w:autoRedefine/>
    <w:uiPriority w:val="39"/>
    <w:unhideWhenUsed/>
    <w:rsid w:val="00CF08A9"/>
    <w:pPr>
      <w:spacing w:after="100"/>
      <w:ind w:left="440"/>
    </w:pPr>
  </w:style>
  <w:style w:type="character" w:styleId="UnresolvedMention">
    <w:name w:val="Unresolved Mention"/>
    <w:basedOn w:val="DefaultParagraphFont"/>
    <w:uiPriority w:val="99"/>
    <w:semiHidden/>
    <w:unhideWhenUsed/>
    <w:rsid w:val="00D477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bc@abc.com"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CEF517-EF07-4943-8BFD-6340A6FD7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7</Pages>
  <Words>952</Words>
  <Characters>5427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dc:title>
  <dc:subject/>
  <dc:creator>Kareem</dc:creator>
  <cp:keywords>Management System Procedure</cp:keywords>
  <dc:description/>
  <cp:lastModifiedBy>Kareem Adra</cp:lastModifiedBy>
  <cp:revision>26</cp:revision>
  <dcterms:created xsi:type="dcterms:W3CDTF">2018-11-09T11:34:00Z</dcterms:created>
  <dcterms:modified xsi:type="dcterms:W3CDTF">2020-10-03T09:14:00Z</dcterms:modified>
</cp:coreProperties>
</file>